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E34E37"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E34E37">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E34E37"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E34E37">
        <w:rPr>
          <w:rFonts w:ascii="Times New Roman" w:eastAsia="Times New Roman" w:hAnsi="Times New Roman" w:cs="Times New Roman"/>
          <w:b/>
          <w:bCs/>
          <w:color w:val="363636"/>
          <w:sz w:val="28"/>
          <w:szCs w:val="28"/>
          <w:lang w:eastAsia="uk-UA"/>
        </w:rPr>
        <w:br/>
      </w:r>
      <w:r w:rsidRPr="00E34E37">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E34E37"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E34E37"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3BF681C" w14:textId="77777777" w:rsidR="00E34E37" w:rsidRPr="00E34E37" w:rsidRDefault="00B736EB" w:rsidP="00E34E37">
      <w:pPr>
        <w:shd w:val="clear" w:color="auto" w:fill="FCFCFC"/>
        <w:jc w:val="center"/>
        <w:rPr>
          <w:rFonts w:ascii="Times New Roman" w:eastAsia="Times New Roman" w:hAnsi="Times New Roman" w:cs="Times New Roman"/>
          <w:color w:val="363636"/>
          <w:sz w:val="28"/>
          <w:szCs w:val="28"/>
          <w:lang w:eastAsia="uk-UA"/>
        </w:rPr>
      </w:pPr>
      <w:r w:rsidRPr="00E34E37">
        <w:rPr>
          <w:rFonts w:ascii="Times New Roman" w:hAnsi="Times New Roman" w:cs="Times New Roman"/>
          <w:b/>
          <w:bCs/>
          <w:color w:val="363636"/>
          <w:sz w:val="28"/>
          <w:szCs w:val="28"/>
        </w:rPr>
        <w:br/>
      </w:r>
      <w:r w:rsidR="00197936" w:rsidRPr="00E34E37">
        <w:rPr>
          <w:rStyle w:val="a3"/>
          <w:rFonts w:ascii="Times New Roman" w:hAnsi="Times New Roman" w:cs="Times New Roman"/>
          <w:color w:val="363636"/>
          <w:sz w:val="28"/>
          <w:szCs w:val="28"/>
        </w:rPr>
        <w:t>РІШЕННЯ</w:t>
      </w:r>
      <w:r w:rsidR="00197936" w:rsidRPr="00E34E37">
        <w:rPr>
          <w:rFonts w:ascii="Times New Roman" w:hAnsi="Times New Roman" w:cs="Times New Roman"/>
          <w:b/>
          <w:bCs/>
          <w:color w:val="363636"/>
          <w:sz w:val="28"/>
          <w:szCs w:val="28"/>
        </w:rPr>
        <w:br/>
      </w:r>
      <w:r w:rsidR="00E34E37" w:rsidRPr="00E34E37">
        <w:rPr>
          <w:rFonts w:ascii="Times New Roman" w:eastAsia="Times New Roman" w:hAnsi="Times New Roman" w:cs="Times New Roman"/>
          <w:b/>
          <w:bCs/>
          <w:color w:val="363636"/>
          <w:sz w:val="28"/>
          <w:szCs w:val="28"/>
          <w:lang w:eastAsia="uk-UA"/>
        </w:rPr>
        <w:t>№571дп-25</w:t>
      </w:r>
    </w:p>
    <w:p w14:paraId="24DA3D71" w14:textId="7FFA1DF7" w:rsidR="00E34E37" w:rsidRPr="00E34E37" w:rsidRDefault="00E34E37" w:rsidP="00E34E37">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24 грудня 2025</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E34E37">
        <w:rPr>
          <w:rFonts w:ascii="Times New Roman" w:eastAsia="Times New Roman" w:hAnsi="Times New Roman" w:cs="Times New Roman"/>
          <w:b/>
          <w:bCs/>
          <w:color w:val="363636"/>
          <w:sz w:val="28"/>
          <w:szCs w:val="28"/>
          <w:lang w:eastAsia="uk-UA"/>
        </w:rPr>
        <w:t>Київ</w:t>
      </w:r>
    </w:p>
    <w:p w14:paraId="6373CBAD" w14:textId="77777777" w:rsidR="00E34E37" w:rsidRPr="00E34E37" w:rsidRDefault="00E34E37" w:rsidP="00E34E37">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Про закриття дисциплінарного провадження стосовно прокурора Бучанської окружної прокуратури Київської області Замкової К.П</w:t>
      </w:r>
    </w:p>
    <w:p w14:paraId="6C598B74" w14:textId="77777777" w:rsidR="00E34E37" w:rsidRPr="00E34E37" w:rsidRDefault="00E34E37" w:rsidP="00E34E37">
      <w:pPr>
        <w:spacing w:after="0" w:line="240" w:lineRule="auto"/>
        <w:rPr>
          <w:rFonts w:ascii="Times New Roman" w:eastAsia="Times New Roman" w:hAnsi="Times New Roman" w:cs="Times New Roman"/>
          <w:sz w:val="28"/>
          <w:szCs w:val="28"/>
          <w:lang w:eastAsia="uk-UA"/>
        </w:rPr>
      </w:pPr>
    </w:p>
    <w:p w14:paraId="4247D8A7" w14:textId="77777777" w:rsidR="00E34E37" w:rsidRPr="00E34E37" w:rsidRDefault="00E34E37" w:rsidP="00E34E37">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у складі: головуючого </w:t>
      </w:r>
      <w:proofErr w:type="spellStart"/>
      <w:r w:rsidRPr="00E34E37">
        <w:rPr>
          <w:rFonts w:ascii="Times New Roman" w:eastAsia="Times New Roman" w:hAnsi="Times New Roman" w:cs="Times New Roman"/>
          <w:color w:val="363636"/>
          <w:sz w:val="28"/>
          <w:szCs w:val="28"/>
          <w:lang w:eastAsia="uk-UA"/>
        </w:rPr>
        <w:t>Радзівона</w:t>
      </w:r>
      <w:proofErr w:type="spellEnd"/>
      <w:r w:rsidRPr="00E34E37">
        <w:rPr>
          <w:rFonts w:ascii="Times New Roman" w:eastAsia="Times New Roman" w:hAnsi="Times New Roman" w:cs="Times New Roman"/>
          <w:color w:val="363636"/>
          <w:sz w:val="28"/>
          <w:szCs w:val="28"/>
          <w:lang w:eastAsia="uk-UA"/>
        </w:rPr>
        <w:t xml:space="preserve"> М.О., членів – </w:t>
      </w:r>
      <w:proofErr w:type="spellStart"/>
      <w:r w:rsidRPr="00E34E37">
        <w:rPr>
          <w:rFonts w:ascii="Times New Roman" w:eastAsia="Times New Roman" w:hAnsi="Times New Roman" w:cs="Times New Roman"/>
          <w:color w:val="363636"/>
          <w:sz w:val="28"/>
          <w:szCs w:val="28"/>
          <w:lang w:eastAsia="uk-UA"/>
        </w:rPr>
        <w:t>Булулукова</w:t>
      </w:r>
      <w:proofErr w:type="spellEnd"/>
      <w:r w:rsidRPr="00E34E37">
        <w:rPr>
          <w:rFonts w:ascii="Times New Roman" w:eastAsia="Times New Roman" w:hAnsi="Times New Roman" w:cs="Times New Roman"/>
          <w:color w:val="363636"/>
          <w:sz w:val="28"/>
          <w:szCs w:val="28"/>
          <w:lang w:eastAsia="uk-UA"/>
        </w:rPr>
        <w:t xml:space="preserve"> О.Ю., Гарбузи Н.В., Коваль К.П., </w:t>
      </w:r>
      <w:proofErr w:type="spellStart"/>
      <w:r w:rsidRPr="00E34E37">
        <w:rPr>
          <w:rFonts w:ascii="Times New Roman" w:eastAsia="Times New Roman" w:hAnsi="Times New Roman" w:cs="Times New Roman"/>
          <w:color w:val="363636"/>
          <w:sz w:val="28"/>
          <w:szCs w:val="28"/>
          <w:lang w:eastAsia="uk-UA"/>
        </w:rPr>
        <w:t>Куриленка</w:t>
      </w:r>
      <w:proofErr w:type="spellEnd"/>
      <w:r w:rsidRPr="00E34E37">
        <w:rPr>
          <w:rFonts w:ascii="Times New Roman" w:eastAsia="Times New Roman" w:hAnsi="Times New Roman" w:cs="Times New Roman"/>
          <w:color w:val="363636"/>
          <w:sz w:val="28"/>
          <w:szCs w:val="28"/>
          <w:lang w:eastAsia="uk-UA"/>
        </w:rPr>
        <w:t xml:space="preserve"> Д.В., </w:t>
      </w:r>
      <w:proofErr w:type="spellStart"/>
      <w:r w:rsidRPr="00E34E37">
        <w:rPr>
          <w:rFonts w:ascii="Times New Roman" w:eastAsia="Times New Roman" w:hAnsi="Times New Roman" w:cs="Times New Roman"/>
          <w:color w:val="363636"/>
          <w:sz w:val="28"/>
          <w:szCs w:val="28"/>
          <w:lang w:eastAsia="uk-UA"/>
        </w:rPr>
        <w:t>Мавроді</w:t>
      </w:r>
      <w:proofErr w:type="spellEnd"/>
      <w:r w:rsidRPr="00E34E37">
        <w:rPr>
          <w:rFonts w:ascii="Times New Roman" w:eastAsia="Times New Roman" w:hAnsi="Times New Roman" w:cs="Times New Roman"/>
          <w:color w:val="363636"/>
          <w:sz w:val="28"/>
          <w:szCs w:val="28"/>
          <w:lang w:eastAsia="uk-UA"/>
        </w:rPr>
        <w:t xml:space="preserve"> В.В., </w:t>
      </w:r>
      <w:proofErr w:type="spellStart"/>
      <w:r w:rsidRPr="00E34E37">
        <w:rPr>
          <w:rFonts w:ascii="Times New Roman" w:eastAsia="Times New Roman" w:hAnsi="Times New Roman" w:cs="Times New Roman"/>
          <w:color w:val="363636"/>
          <w:sz w:val="28"/>
          <w:szCs w:val="28"/>
          <w:lang w:eastAsia="uk-UA"/>
        </w:rPr>
        <w:t>Міхед</w:t>
      </w:r>
      <w:proofErr w:type="spellEnd"/>
      <w:r w:rsidRPr="00E34E37">
        <w:rPr>
          <w:rFonts w:ascii="Times New Roman" w:eastAsia="Times New Roman" w:hAnsi="Times New Roman" w:cs="Times New Roman"/>
          <w:color w:val="363636"/>
          <w:sz w:val="28"/>
          <w:szCs w:val="28"/>
          <w:lang w:eastAsia="uk-UA"/>
        </w:rPr>
        <w:t xml:space="preserve"> О.В., </w:t>
      </w:r>
      <w:proofErr w:type="spellStart"/>
      <w:r w:rsidRPr="00E34E37">
        <w:rPr>
          <w:rFonts w:ascii="Times New Roman" w:eastAsia="Times New Roman" w:hAnsi="Times New Roman" w:cs="Times New Roman"/>
          <w:color w:val="363636"/>
          <w:sz w:val="28"/>
          <w:szCs w:val="28"/>
          <w:lang w:eastAsia="uk-UA"/>
        </w:rPr>
        <w:t>Мнишенко</w:t>
      </w:r>
      <w:proofErr w:type="spellEnd"/>
      <w:r w:rsidRPr="00E34E37">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у діях </w:t>
      </w:r>
      <w:bookmarkStart w:id="0" w:name="_Hlk187312322"/>
      <w:r w:rsidRPr="00E34E37">
        <w:rPr>
          <w:rFonts w:ascii="Times New Roman" w:eastAsia="Times New Roman" w:hAnsi="Times New Roman" w:cs="Times New Roman"/>
          <w:color w:val="000000"/>
          <w:sz w:val="28"/>
          <w:szCs w:val="28"/>
          <w:lang w:eastAsia="uk-UA"/>
        </w:rPr>
        <w:t>прокурора Бучанської окружної прокуратури Київської області </w:t>
      </w:r>
      <w:bookmarkEnd w:id="0"/>
      <w:r w:rsidRPr="00E34E37">
        <w:rPr>
          <w:rFonts w:ascii="Times New Roman" w:eastAsia="Times New Roman" w:hAnsi="Times New Roman" w:cs="Times New Roman"/>
          <w:color w:val="363636"/>
          <w:sz w:val="28"/>
          <w:szCs w:val="28"/>
          <w:lang w:eastAsia="uk-UA"/>
        </w:rPr>
        <w:t>Замкової К.П. (далі – прокурор Замкова К.П.) у дисциплінарному провадженні № 07/3/2-759дс-308дп-25,</w:t>
      </w:r>
    </w:p>
    <w:p w14:paraId="594F4DB7" w14:textId="77777777" w:rsidR="00E34E37" w:rsidRPr="00E34E37" w:rsidRDefault="00E34E37" w:rsidP="00E34E37">
      <w:pPr>
        <w:shd w:val="clear" w:color="auto" w:fill="FCFCFC"/>
        <w:spacing w:beforeAutospacing="1" w:after="0" w:afterAutospacing="1" w:line="240" w:lineRule="auto"/>
        <w:ind w:firstLine="709"/>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w:t>
      </w:r>
    </w:p>
    <w:p w14:paraId="52655785" w14:textId="77777777" w:rsidR="00E34E37" w:rsidRPr="00E34E37" w:rsidRDefault="00E34E37" w:rsidP="00E34E37">
      <w:pPr>
        <w:shd w:val="clear" w:color="auto" w:fill="FCFCFC"/>
        <w:spacing w:beforeAutospacing="1" w:after="0" w:afterAutospacing="1" w:line="240" w:lineRule="auto"/>
        <w:ind w:firstLine="709"/>
        <w:jc w:val="center"/>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В С Т А Н О В И Л А:</w:t>
      </w:r>
    </w:p>
    <w:p w14:paraId="14DB74B1" w14:textId="77777777" w:rsidR="00E34E37" w:rsidRPr="00E34E37" w:rsidRDefault="00E34E37" w:rsidP="00E34E37">
      <w:pPr>
        <w:shd w:val="clear" w:color="auto" w:fill="FCFCFC"/>
        <w:spacing w:beforeAutospacing="1" w:after="0" w:afterAutospacing="1" w:line="240" w:lineRule="auto"/>
        <w:ind w:firstLine="709"/>
        <w:jc w:val="center"/>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 </w:t>
      </w:r>
    </w:p>
    <w:p w14:paraId="421868F1" w14:textId="77777777" w:rsidR="00E34E37" w:rsidRPr="00E34E37" w:rsidRDefault="00E34E37" w:rsidP="00E34E37">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3D7EB9B2" w14:textId="77777777" w:rsidR="00E34E37" w:rsidRPr="00E34E37" w:rsidRDefault="00E34E37" w:rsidP="00E34E37">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w:t>
      </w:r>
    </w:p>
    <w:p w14:paraId="41A6BAD4" w14:textId="77777777" w:rsidR="00E34E37" w:rsidRPr="00E34E37" w:rsidRDefault="00E34E37" w:rsidP="00E34E37">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Замкова Катерина Петрівна в органах прокуратури працює з вересня 2009 року, на зазначеній у дисциплінарній скарзі посаді – з 08 червня 2021 року. Присягу прокурора склала 07 лютого 2011 року, з положеннями Кодексу професійної етики та поведінки прокурорів ознайомилася 08 червня 2021 року.</w:t>
      </w:r>
    </w:p>
    <w:p w14:paraId="345A36B3"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03F14926" w14:textId="77777777" w:rsidR="00E34E37" w:rsidRPr="00E34E37" w:rsidRDefault="00E34E37" w:rsidP="00E34E37">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 </w:t>
      </w:r>
    </w:p>
    <w:p w14:paraId="5A8FDB4B" w14:textId="77777777" w:rsidR="00E34E37" w:rsidRPr="00E34E37" w:rsidRDefault="00E34E37" w:rsidP="00E34E37">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lastRenderedPageBreak/>
        <w:t>2. Відомості щодо етапів дисциплінарного провадження</w:t>
      </w:r>
    </w:p>
    <w:p w14:paraId="5BDCB7B1" w14:textId="77777777" w:rsidR="00E34E37" w:rsidRPr="00E34E37" w:rsidRDefault="00E34E37" w:rsidP="00E34E37">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w:t>
      </w:r>
    </w:p>
    <w:p w14:paraId="3D7FED46"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Комісія) 16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прокурором Замковою К.П.  дисциплінарного проступку, яку автоматизованою системою </w:t>
      </w:r>
      <w:proofErr w:type="spellStart"/>
      <w:r w:rsidRPr="00E34E37">
        <w:rPr>
          <w:rFonts w:ascii="Times New Roman" w:eastAsia="Times New Roman" w:hAnsi="Times New Roman" w:cs="Times New Roman"/>
          <w:color w:val="363636"/>
          <w:sz w:val="28"/>
          <w:szCs w:val="28"/>
          <w:lang w:eastAsia="uk-UA"/>
        </w:rPr>
        <w:t>розподілено</w:t>
      </w:r>
      <w:proofErr w:type="spellEnd"/>
      <w:r w:rsidRPr="00E34E37">
        <w:rPr>
          <w:rFonts w:ascii="Times New Roman" w:eastAsia="Times New Roman" w:hAnsi="Times New Roman" w:cs="Times New Roman"/>
          <w:color w:val="363636"/>
          <w:sz w:val="28"/>
          <w:szCs w:val="28"/>
          <w:lang w:eastAsia="uk-UA"/>
        </w:rPr>
        <w:t xml:space="preserve"> члену Комісії </w:t>
      </w:r>
      <w:proofErr w:type="spellStart"/>
      <w:r w:rsidRPr="00E34E37">
        <w:rPr>
          <w:rFonts w:ascii="Times New Roman" w:eastAsia="Times New Roman" w:hAnsi="Times New Roman" w:cs="Times New Roman"/>
          <w:color w:val="363636"/>
          <w:sz w:val="28"/>
          <w:szCs w:val="28"/>
          <w:lang w:eastAsia="uk-UA"/>
        </w:rPr>
        <w:t>Куриленку</w:t>
      </w:r>
      <w:proofErr w:type="spellEnd"/>
      <w:r w:rsidRPr="00E34E37">
        <w:rPr>
          <w:rFonts w:ascii="Times New Roman" w:eastAsia="Times New Roman" w:hAnsi="Times New Roman" w:cs="Times New Roman"/>
          <w:color w:val="363636"/>
          <w:sz w:val="28"/>
          <w:szCs w:val="28"/>
          <w:lang w:eastAsia="uk-UA"/>
        </w:rPr>
        <w:t xml:space="preserve"> Д.В.  За результатами її розгляду ним 30 липня 2025 року прийнято рішення про відкриття дисциплінарного провадження № 07/3/2-759дс-308дп-25.</w:t>
      </w:r>
    </w:p>
    <w:p w14:paraId="6FBE6673"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Рішенням Комісії від 11 вересня 2025 року № 277дп-25 строк перевірки відомостей про наявність підстав для притягнення прокурора Замкової К.П. до дисциплінарної відповідальності у дисциплінарному провадженні № 07/3/2-759дс-308дп-25 продовжено на один місяць.</w:t>
      </w:r>
    </w:p>
    <w:p w14:paraId="766D49AD"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xml:space="preserve">На підставі матеріалів, зібраних за результатами перевірки, членом Комісії </w:t>
      </w:r>
      <w:proofErr w:type="spellStart"/>
      <w:r w:rsidRPr="00E34E37">
        <w:rPr>
          <w:rFonts w:ascii="Times New Roman" w:eastAsia="Times New Roman" w:hAnsi="Times New Roman" w:cs="Times New Roman"/>
          <w:color w:val="363636"/>
          <w:sz w:val="28"/>
          <w:szCs w:val="28"/>
          <w:lang w:eastAsia="uk-UA"/>
        </w:rPr>
        <w:t>Куриленком</w:t>
      </w:r>
      <w:proofErr w:type="spellEnd"/>
      <w:r w:rsidRPr="00E34E37">
        <w:rPr>
          <w:rFonts w:ascii="Times New Roman" w:eastAsia="Times New Roman" w:hAnsi="Times New Roman" w:cs="Times New Roman"/>
          <w:color w:val="363636"/>
          <w:sz w:val="28"/>
          <w:szCs w:val="28"/>
          <w:lang w:eastAsia="uk-UA"/>
        </w:rPr>
        <w:t xml:space="preserve"> Д.В. 12 грудня 2025 року складено висновок про відсутність  дисциплінарного проступку прокурора Замкової К.П., який із зібраними матеріалами передано на розгляд Комісії.</w:t>
      </w:r>
    </w:p>
    <w:p w14:paraId="59B07472"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Скаржника та прокурора Замкову К.П. своєчасно та належним чином повідомлено про час і місце проведення засідання Комісії.</w:t>
      </w:r>
    </w:p>
    <w:p w14:paraId="61702A54"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xml:space="preserve">У засіданні Комісії взяли участь прокурор Замкова К.П., яка підтвердила свої пояснення, надані під час дисциплінарного провадження, зазначила про відсутність підстав для притягнення її до дисциплінарної відповідальності та необхідності закриття дисциплінарного провадження, а також представники скаржника –  прокурори відділу службових розслідувань управління реалізації роботи з питань внутрішньої безпеки Генеральної інспекції Офісу Генерального прокурора ОСОБА-1 та ОСОБА-2, які погодилися з висновком члена Комісії </w:t>
      </w:r>
      <w:proofErr w:type="spellStart"/>
      <w:r w:rsidRPr="00E34E37">
        <w:rPr>
          <w:rFonts w:ascii="Times New Roman" w:eastAsia="Times New Roman" w:hAnsi="Times New Roman" w:cs="Times New Roman"/>
          <w:color w:val="363636"/>
          <w:sz w:val="28"/>
          <w:szCs w:val="28"/>
          <w:lang w:eastAsia="uk-UA"/>
        </w:rPr>
        <w:t>Куриленка</w:t>
      </w:r>
      <w:proofErr w:type="spellEnd"/>
      <w:r w:rsidRPr="00E34E37">
        <w:rPr>
          <w:rFonts w:ascii="Times New Roman" w:eastAsia="Times New Roman" w:hAnsi="Times New Roman" w:cs="Times New Roman"/>
          <w:color w:val="363636"/>
          <w:sz w:val="28"/>
          <w:szCs w:val="28"/>
          <w:lang w:eastAsia="uk-UA"/>
        </w:rPr>
        <w:t xml:space="preserve"> Д.В. про відсутність підстав для притягнення прокурора  Замкової К.П. до дисциплінарної відповідальності.</w:t>
      </w:r>
    </w:p>
    <w:p w14:paraId="2714CE74" w14:textId="77777777" w:rsidR="00E34E37" w:rsidRPr="00E34E37" w:rsidRDefault="00E34E37" w:rsidP="00E34E37">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w:t>
      </w:r>
    </w:p>
    <w:p w14:paraId="64410E3B" w14:textId="77777777" w:rsidR="00E34E37" w:rsidRPr="00E34E37" w:rsidRDefault="00E34E37" w:rsidP="00E34E37">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3. Зміст дисциплінарної скарги</w:t>
      </w:r>
    </w:p>
    <w:p w14:paraId="2ECBE253" w14:textId="77777777" w:rsidR="00E34E37" w:rsidRPr="00E34E37" w:rsidRDefault="00E34E37" w:rsidP="00E34E37">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 </w:t>
      </w:r>
    </w:p>
    <w:p w14:paraId="5EB64B6A" w14:textId="77777777" w:rsidR="00E34E37" w:rsidRPr="00E34E37" w:rsidRDefault="00E34E37" w:rsidP="00E34E37">
      <w:pPr>
        <w:shd w:val="clear" w:color="auto" w:fill="FCFCFC"/>
        <w:spacing w:before="100" w:beforeAutospacing="1" w:after="100" w:afterAutospacing="1" w:line="240" w:lineRule="auto"/>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Скаржником зазначено, що у медіа у 2024-2025 роках з’явилися численні повідомлення про видачу медико-соціальними експертними комісіями (далі – МСЕК) довідок щодо встановлення інвалідності працівникам органів прокуратури. Дії прокурорів щодо оформлення інвалідності викликали значний негативний суспільний резонанс, висвітлювались у медіа, чим було завдано шкоду авторитету органів прокуратури.</w:t>
      </w:r>
    </w:p>
    <w:p w14:paraId="1278035E"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lastRenderedPageBreak/>
        <w:t>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2125E92B"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Також скаржником зазначено, що перевірка правомірності встановлення відповідної групи інвалідності працівникам органів прокуратури  здійснюється у межах досудового розслідування у кримінальному провадженні  (конфіденційна інформація) від 21 жовтня 2024 року.</w:t>
      </w:r>
    </w:p>
    <w:p w14:paraId="466EDD0E" w14:textId="77777777" w:rsidR="00E34E37" w:rsidRPr="00E34E37" w:rsidRDefault="00E34E37" w:rsidP="00E34E37">
      <w:pPr>
        <w:shd w:val="clear" w:color="auto" w:fill="FCFCFC"/>
        <w:spacing w:before="100" w:beforeAutospacing="1" w:after="100" w:afterAutospacing="1" w:line="240" w:lineRule="auto"/>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Замковій К.П. надано статусу особи з інвалідністю та встановлено ІІІ групу інвалідності. За наявності зазначених підстав Замкова К.П. отримує пенсію, як особа з інвалідністю.         </w:t>
      </w:r>
    </w:p>
    <w:p w14:paraId="26233209" w14:textId="77777777" w:rsidR="00E34E37" w:rsidRPr="00E34E37" w:rsidRDefault="00E34E37" w:rsidP="00E34E37">
      <w:pPr>
        <w:shd w:val="clear" w:color="auto" w:fill="FCFCFC"/>
        <w:spacing w:before="100" w:beforeAutospacing="1" w:after="100" w:afterAutospacing="1" w:line="240" w:lineRule="auto"/>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На думку скаржника, при оформленні групи інвалідності Замкова К.П. діяла в особистих приватних інтересах, та скоїла триваючий дисциплінарний проступок, який розпочався із моменту оформлення їй статусу особи з інвалідністю і триває дотепер.</w:t>
      </w:r>
    </w:p>
    <w:p w14:paraId="2F4355D8" w14:textId="77777777" w:rsidR="00E34E37" w:rsidRPr="00E34E37" w:rsidRDefault="00E34E37" w:rsidP="00E34E37">
      <w:pPr>
        <w:shd w:val="clear" w:color="auto" w:fill="FCFCFC"/>
        <w:spacing w:before="100" w:beforeAutospacing="1" w:after="100" w:afterAutospacing="1" w:line="240" w:lineRule="auto"/>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Таким чином, оформлення Замковою К.П. статусу особи з інвалідністю  може свідчити про безпідставність її набуття, порушення нею правил прокурорської етики та використання зазначеного статусу у власних інтересах.</w:t>
      </w:r>
    </w:p>
    <w:p w14:paraId="4540F963" w14:textId="77777777" w:rsidR="00E34E37" w:rsidRPr="00E34E37" w:rsidRDefault="00E34E37" w:rsidP="00E34E3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За таких обставин скаржник вважав, що в діях прокурора Замкової К.П. вбачаються ознаки дисциплінарного проступку, </w:t>
      </w:r>
      <w:r w:rsidRPr="00E34E37">
        <w:rPr>
          <w:rFonts w:ascii="Times New Roman" w:eastAsia="Times New Roman" w:hAnsi="Times New Roman" w:cs="Times New Roman"/>
          <w:color w:val="363636"/>
          <w:spacing w:val="-2"/>
          <w:sz w:val="28"/>
          <w:szCs w:val="28"/>
          <w:lang w:eastAsia="uk-UA"/>
        </w:rPr>
        <w:t>передбаченого пунктами 5, 6 частини першої статті 43 Закону України «Про прокуратуру» (далі – Закон № 1697-VII) – </w:t>
      </w:r>
      <w:r w:rsidRPr="00E34E37">
        <w:rPr>
          <w:rFonts w:ascii="Times New Roman" w:eastAsia="Times New Roman" w:hAnsi="Times New Roman" w:cs="Times New Roman"/>
          <w:color w:val="363636"/>
          <w:sz w:val="28"/>
          <w:szCs w:val="28"/>
          <w:lang w:eastAsia="uk-UA"/>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8AC3476" w14:textId="77777777" w:rsidR="00E34E37" w:rsidRPr="00E34E37" w:rsidRDefault="00E34E37" w:rsidP="00E34E3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4.</w:t>
      </w:r>
      <w:r w:rsidRPr="00E34E37">
        <w:rPr>
          <w:rFonts w:ascii="Times New Roman" w:eastAsia="Times New Roman" w:hAnsi="Times New Roman" w:cs="Times New Roman"/>
          <w:color w:val="363636"/>
          <w:sz w:val="28"/>
          <w:szCs w:val="28"/>
          <w:lang w:eastAsia="uk-UA"/>
        </w:rPr>
        <w:t> </w:t>
      </w:r>
      <w:r w:rsidRPr="00E34E37">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3165897B"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E34E37">
        <w:rPr>
          <w:rFonts w:ascii="Times New Roman" w:eastAsia="Times New Roman" w:hAnsi="Times New Roman" w:cs="Times New Roman"/>
          <w:color w:val="363636"/>
          <w:sz w:val="28"/>
          <w:szCs w:val="28"/>
          <w:lang w:eastAsia="uk-UA"/>
        </w:rPr>
        <w:t>Куриленка</w:t>
      </w:r>
      <w:proofErr w:type="spellEnd"/>
      <w:r w:rsidRPr="00E34E37">
        <w:rPr>
          <w:rFonts w:ascii="Times New Roman" w:eastAsia="Times New Roman" w:hAnsi="Times New Roman" w:cs="Times New Roman"/>
          <w:color w:val="363636"/>
          <w:sz w:val="28"/>
          <w:szCs w:val="28"/>
          <w:lang w:eastAsia="uk-UA"/>
        </w:rPr>
        <w:t xml:space="preserve"> Д.В., прокурора Замкову К.П., представників скаржника ОСОБА-1 та ОСОБА-2, вивчивши висновок, дослідивши матеріали дисциплінарного провадження Комісією встановлено таке.</w:t>
      </w:r>
    </w:p>
    <w:p w14:paraId="1F57FBC4"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0D625E01"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11BD1100"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lastRenderedPageBreak/>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1D41EF2A"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В органах прокуратури також було виявлено велику кількість випадків встановлення інвалідності за підозрілих обставин.</w:t>
      </w:r>
    </w:p>
    <w:p w14:paraId="0580E0A6"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E34E37">
        <w:rPr>
          <w:rFonts w:ascii="Times New Roman" w:eastAsia="Times New Roman" w:hAnsi="Times New Roman" w:cs="Times New Roman"/>
          <w:color w:val="363636"/>
          <w:sz w:val="28"/>
          <w:szCs w:val="28"/>
          <w:lang w:eastAsia="uk-UA"/>
        </w:rPr>
        <w:t>інвалідностей</w:t>
      </w:r>
      <w:proofErr w:type="spellEnd"/>
      <w:r w:rsidRPr="00E34E37">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3C36F13C"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22D155BA"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3D28C9F"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4F69979D"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У зв’язку з цим скаржником до Комісії надіслано дисциплінарну скаргу про можливе вчинення прокурором Замковою К.П. дисциплінарного проступку.</w:t>
      </w:r>
    </w:p>
    <w:p w14:paraId="20EA326F"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Згідно з повідомленням Київської обласної прокуратури інформація з приводу користування Замковою К.П. соціальними гарантіями/пільгами для осіб з інвалідністю відсутня, вона також своєчасно повідомила обласну прокуратуру про встановлення її відповідної групи інвалідності та надала і виконувала Індивідуальну програму реабілітації інваліда.</w:t>
      </w:r>
    </w:p>
    <w:p w14:paraId="539DA257"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xml:space="preserve">Замкова К.П. не зверталась з приводу необхідності додаткового облаштування робочого місця з дотримання вимог доступності, </w:t>
      </w:r>
      <w:proofErr w:type="spellStart"/>
      <w:r w:rsidRPr="00E34E37">
        <w:rPr>
          <w:rFonts w:ascii="Times New Roman" w:eastAsia="Times New Roman" w:hAnsi="Times New Roman" w:cs="Times New Roman"/>
          <w:color w:val="363636"/>
          <w:sz w:val="28"/>
          <w:szCs w:val="28"/>
          <w:lang w:eastAsia="uk-UA"/>
        </w:rPr>
        <w:t>безбар’єрності</w:t>
      </w:r>
      <w:proofErr w:type="spellEnd"/>
      <w:r w:rsidRPr="00E34E37">
        <w:rPr>
          <w:rFonts w:ascii="Times New Roman" w:eastAsia="Times New Roman" w:hAnsi="Times New Roman" w:cs="Times New Roman"/>
          <w:color w:val="363636"/>
          <w:sz w:val="28"/>
          <w:szCs w:val="28"/>
          <w:lang w:eastAsia="uk-UA"/>
        </w:rPr>
        <w:t xml:space="preserve"> тощо. У зв’язку з цим, відповідні заходи не вживались та інформація з цього приводу в обласній прокуратурі відсутня.</w:t>
      </w:r>
    </w:p>
    <w:p w14:paraId="6169D186"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lastRenderedPageBreak/>
        <w:t>Замкова К.П. працює в органах прокуратури з вересня 2009 року. Первинні ознаки захворювання у неї почали проявлятися ще з дитинства, але не мали суттєвих негативних наслідків. Водночас починаючи з травня 2023 року стан здоров’я суттєво погіршився і вона у зв’язку із захворюванням тривалий час перебувала на лікуванні у тому числі в умовах стаціонару медичного закладу.</w:t>
      </w:r>
    </w:p>
    <w:p w14:paraId="3397ED6D"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xml:space="preserve">Після чергового курсу лікування лікарями медичні документи надіслано до Ірпінської МСЕК де згодом проведено відповідне обстеження. За результатами якого Ірпінською МСЕК Київської області 20 грудня 2023 року їй вперше встановлено ІІІ групу інвалідності, загальне захворювання строком до 01 січня 2025 року, відповідно до довідки до </w:t>
      </w:r>
      <w:proofErr w:type="spellStart"/>
      <w:r w:rsidRPr="00E34E37">
        <w:rPr>
          <w:rFonts w:ascii="Times New Roman" w:eastAsia="Times New Roman" w:hAnsi="Times New Roman" w:cs="Times New Roman"/>
          <w:color w:val="363636"/>
          <w:sz w:val="28"/>
          <w:szCs w:val="28"/>
          <w:lang w:eastAsia="uk-UA"/>
        </w:rPr>
        <w:t>акта</w:t>
      </w:r>
      <w:proofErr w:type="spellEnd"/>
      <w:r w:rsidRPr="00E34E37">
        <w:rPr>
          <w:rFonts w:ascii="Times New Roman" w:eastAsia="Times New Roman" w:hAnsi="Times New Roman" w:cs="Times New Roman"/>
          <w:color w:val="363636"/>
          <w:sz w:val="28"/>
          <w:szCs w:val="28"/>
          <w:lang w:eastAsia="uk-UA"/>
        </w:rPr>
        <w:t xml:space="preserve"> огляду серії (конфіденційна інформація).</w:t>
      </w:r>
    </w:p>
    <w:p w14:paraId="667C5014"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xml:space="preserve">У зв’язку зі специфікою захворювання її було направлено для проходження повторного медичного обстеження до Обласної спеціалізованої МСЕК, за результатами якого 26 грудня 2023 року їй підтверджено ІІІ групу інвалідності, захворювання пов’язане з впливом аварії на ЧАЕС  строком до  01 січня 2027 року, відповідно до довідки до </w:t>
      </w:r>
      <w:proofErr w:type="spellStart"/>
      <w:r w:rsidRPr="00E34E37">
        <w:rPr>
          <w:rFonts w:ascii="Times New Roman" w:eastAsia="Times New Roman" w:hAnsi="Times New Roman" w:cs="Times New Roman"/>
          <w:color w:val="363636"/>
          <w:sz w:val="28"/>
          <w:szCs w:val="28"/>
          <w:lang w:eastAsia="uk-UA"/>
        </w:rPr>
        <w:t>акта</w:t>
      </w:r>
      <w:proofErr w:type="spellEnd"/>
      <w:r w:rsidRPr="00E34E37">
        <w:rPr>
          <w:rFonts w:ascii="Times New Roman" w:eastAsia="Times New Roman" w:hAnsi="Times New Roman" w:cs="Times New Roman"/>
          <w:color w:val="363636"/>
          <w:sz w:val="28"/>
          <w:szCs w:val="28"/>
          <w:lang w:eastAsia="uk-UA"/>
        </w:rPr>
        <w:t xml:space="preserve"> огляду  серії (конфіденційна інформація). </w:t>
      </w:r>
    </w:p>
    <w:p w14:paraId="4A18F52B"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На теперішній час вона систематично приймає медичні препарати та періодично проходить відповідний курс лікування як амбулаторно, так і в умовах стаціонару медичних закладів.</w:t>
      </w:r>
    </w:p>
    <w:p w14:paraId="3A824DA9"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33EA1A79"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370651C6"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Прокурор Замкова К.П. у межах кримінального провадження (конфіденційна інформація) для проведення допиту чи інших процесуальних дій не викликалась, не допитувалась, про підозру їй не повідомлено, заходи забезпечення не застосовувались.</w:t>
      </w:r>
    </w:p>
    <w:p w14:paraId="087BED27"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lastRenderedPageBreak/>
        <w:t>Крім того, Замкова К.П. за викликом прибула до ДУ «Український державний науково-дослідний інститут медико-соціальних проблем інвалідності МОЗ України» (далі – ДУ «</w:t>
      </w:r>
      <w:proofErr w:type="spellStart"/>
      <w:r w:rsidRPr="00E34E37">
        <w:rPr>
          <w:rFonts w:ascii="Times New Roman" w:eastAsia="Times New Roman" w:hAnsi="Times New Roman" w:cs="Times New Roman"/>
          <w:color w:val="363636"/>
          <w:sz w:val="28"/>
          <w:szCs w:val="28"/>
          <w:lang w:eastAsia="uk-UA"/>
        </w:rPr>
        <w:t>Укрдержндімспі</w:t>
      </w:r>
      <w:proofErr w:type="spellEnd"/>
      <w:r w:rsidRPr="00E34E37">
        <w:rPr>
          <w:rFonts w:ascii="Times New Roman" w:eastAsia="Times New Roman" w:hAnsi="Times New Roman" w:cs="Times New Roman"/>
          <w:color w:val="363636"/>
          <w:sz w:val="28"/>
          <w:szCs w:val="28"/>
          <w:lang w:eastAsia="uk-UA"/>
        </w:rPr>
        <w:t xml:space="preserve"> МОЗ України»), де з 12 до 17 січня 2025 року перебувала на стаціонарному лікуванні у вказаному медичному закладі для здійснення переогляду.</w:t>
      </w:r>
    </w:p>
    <w:p w14:paraId="1545AAF1"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24 лютого 2025 року № (конфіденційна інформація), Замковій К.П. ІІІ групу інвалідності, загальне захворювання, строком на 1 рік встановлено обґрунтовано з 20 грудня 2023 року.</w:t>
      </w:r>
    </w:p>
    <w:p w14:paraId="2CBB94C0"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Також на вимогу члена Комісії Київською обласною прокуратурою стосовно прокурора Замкової К.П. призначено та проведено службове розслідування.</w:t>
      </w:r>
    </w:p>
    <w:p w14:paraId="3346623E"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Відповідно до висновку службового розслідування, який 10 жовтня 2025 року затверджено керівником Київської обласної прокуратури, констатовано: «Враховуючи інформацію Департаменту нагляду за додержанням законів органами Державного бюро розслідувань  щодо прийняття 24 лютого 2025 року  ДУ «</w:t>
      </w:r>
      <w:proofErr w:type="spellStart"/>
      <w:r w:rsidRPr="00E34E37">
        <w:rPr>
          <w:rFonts w:ascii="Times New Roman" w:eastAsia="Times New Roman" w:hAnsi="Times New Roman" w:cs="Times New Roman"/>
          <w:color w:val="363636"/>
          <w:sz w:val="28"/>
          <w:szCs w:val="28"/>
          <w:lang w:eastAsia="uk-UA"/>
        </w:rPr>
        <w:t>Укрдержндімспі</w:t>
      </w:r>
      <w:proofErr w:type="spellEnd"/>
      <w:r w:rsidRPr="00E34E37">
        <w:rPr>
          <w:rFonts w:ascii="Times New Roman" w:eastAsia="Times New Roman" w:hAnsi="Times New Roman" w:cs="Times New Roman"/>
          <w:color w:val="363636"/>
          <w:sz w:val="28"/>
          <w:szCs w:val="28"/>
          <w:lang w:eastAsia="uk-UA"/>
        </w:rPr>
        <w:t xml:space="preserve"> МОЗ України» рішення про підтвердження встановленої  Замковій К.П. ІІІ групи інвалідності, обставини щодо можливого використання прокурором Замковою К.П. своїх службових повноважень або службового статусу та пов’язаних із цим можливостей  на користь приватних інтересів третіх осіб та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встановлення інвалідності, не знайшли свого обґрунтованого підтвердження». «Копії матеріалів та висновку направити до Комісії».</w:t>
      </w:r>
    </w:p>
    <w:p w14:paraId="2E33ABDB" w14:textId="77777777" w:rsidR="00E34E37" w:rsidRPr="00E34E37" w:rsidRDefault="00E34E37" w:rsidP="00E34E37">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w:t>
      </w:r>
    </w:p>
    <w:p w14:paraId="0F54C767" w14:textId="77777777" w:rsidR="00E34E37" w:rsidRPr="00E34E37" w:rsidRDefault="00E34E37" w:rsidP="00E34E37">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5. Пояснення прокурора Замкової К.П.</w:t>
      </w:r>
    </w:p>
    <w:p w14:paraId="427281E6" w14:textId="77777777" w:rsidR="00E34E37" w:rsidRPr="00E34E37" w:rsidRDefault="00E34E37" w:rsidP="00E34E37">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 </w:t>
      </w:r>
    </w:p>
    <w:p w14:paraId="3DEE3955"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Замкова К.П. пояснила,  що первинні ознаки захворювання у неї почали проявлятися ще з дитинства, але не мали суттєвих негативних наслідків. Водночас починаючи з травня 2023 року стан її  здоров’я суттєво погіршився та у зв’язку із захворюванням вона тривалий час проходила відповідний курс лікування в тому числі в умовах стаціонару медичного закладу.</w:t>
      </w:r>
    </w:p>
    <w:p w14:paraId="771A577B"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xml:space="preserve">Після чергового курсу лікування лікарями її медичні документи надіслано до Ірпінської МСЕК, якою проведено відповідне обстеження та 20 грудня 2023 року їй вперше встановлено ІІІ групу інвалідності, загальне захворювання </w:t>
      </w:r>
      <w:r w:rsidRPr="00E34E37">
        <w:rPr>
          <w:rFonts w:ascii="Times New Roman" w:eastAsia="Times New Roman" w:hAnsi="Times New Roman" w:cs="Times New Roman"/>
          <w:color w:val="363636"/>
          <w:sz w:val="28"/>
          <w:szCs w:val="28"/>
          <w:lang w:eastAsia="uk-UA"/>
        </w:rPr>
        <w:lastRenderedPageBreak/>
        <w:t xml:space="preserve">строком до 01 січня 2025 року, відповідно до довідки до </w:t>
      </w:r>
      <w:proofErr w:type="spellStart"/>
      <w:r w:rsidRPr="00E34E37">
        <w:rPr>
          <w:rFonts w:ascii="Times New Roman" w:eastAsia="Times New Roman" w:hAnsi="Times New Roman" w:cs="Times New Roman"/>
          <w:color w:val="363636"/>
          <w:sz w:val="28"/>
          <w:szCs w:val="28"/>
          <w:lang w:eastAsia="uk-UA"/>
        </w:rPr>
        <w:t>акта</w:t>
      </w:r>
      <w:proofErr w:type="spellEnd"/>
      <w:r w:rsidRPr="00E34E37">
        <w:rPr>
          <w:rFonts w:ascii="Times New Roman" w:eastAsia="Times New Roman" w:hAnsi="Times New Roman" w:cs="Times New Roman"/>
          <w:color w:val="363636"/>
          <w:sz w:val="28"/>
          <w:szCs w:val="28"/>
          <w:lang w:eastAsia="uk-UA"/>
        </w:rPr>
        <w:t xml:space="preserve"> огляду серії (конфіденційна інформація).</w:t>
      </w:r>
    </w:p>
    <w:p w14:paraId="489AEF36"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xml:space="preserve">Надалі її було направлено для проходження повторного медичного обстеження до Обласної спеціалізованої МСЕК, за результатами якого 26 грудня 2023 року їй підтверджено ІІІ групу інвалідності, захворювання пов’язане з впливом аварії на ЧАЕС  строком до 01 січня 2027 року, відповідно до довідки до </w:t>
      </w:r>
      <w:proofErr w:type="spellStart"/>
      <w:r w:rsidRPr="00E34E37">
        <w:rPr>
          <w:rFonts w:ascii="Times New Roman" w:eastAsia="Times New Roman" w:hAnsi="Times New Roman" w:cs="Times New Roman"/>
          <w:color w:val="363636"/>
          <w:sz w:val="28"/>
          <w:szCs w:val="28"/>
          <w:lang w:eastAsia="uk-UA"/>
        </w:rPr>
        <w:t>акта</w:t>
      </w:r>
      <w:proofErr w:type="spellEnd"/>
      <w:r w:rsidRPr="00E34E37">
        <w:rPr>
          <w:rFonts w:ascii="Times New Roman" w:eastAsia="Times New Roman" w:hAnsi="Times New Roman" w:cs="Times New Roman"/>
          <w:color w:val="363636"/>
          <w:sz w:val="28"/>
          <w:szCs w:val="28"/>
          <w:lang w:eastAsia="uk-UA"/>
        </w:rPr>
        <w:t xml:space="preserve"> огляду серії (конфіденційна інформація). </w:t>
      </w:r>
    </w:p>
    <w:p w14:paraId="7AD7C940"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Дотепер вона систематично приймає медичні препарати та періодично проходить відповідний курс лікування як амбулаторно, так і в умовах стаціонару медичних закладів.</w:t>
      </w:r>
    </w:p>
    <w:p w14:paraId="435085E6"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Також вона за викликом прибула до ДУ «</w:t>
      </w:r>
      <w:proofErr w:type="spellStart"/>
      <w:r w:rsidRPr="00E34E37">
        <w:rPr>
          <w:rFonts w:ascii="Times New Roman" w:eastAsia="Times New Roman" w:hAnsi="Times New Roman" w:cs="Times New Roman"/>
          <w:color w:val="363636"/>
          <w:sz w:val="28"/>
          <w:szCs w:val="28"/>
          <w:lang w:eastAsia="uk-UA"/>
        </w:rPr>
        <w:t>Укрдержндімспі</w:t>
      </w:r>
      <w:proofErr w:type="spellEnd"/>
      <w:r w:rsidRPr="00E34E37">
        <w:rPr>
          <w:rFonts w:ascii="Times New Roman" w:eastAsia="Times New Roman" w:hAnsi="Times New Roman" w:cs="Times New Roman"/>
          <w:color w:val="363636"/>
          <w:sz w:val="28"/>
          <w:szCs w:val="28"/>
          <w:lang w:eastAsia="uk-UA"/>
        </w:rPr>
        <w:t xml:space="preserve"> МОЗ України», де з 12 до 17 січня 2025 року перебувала на стаціонарному лікуванні у вказаному медичному закладі для здійснення переогляду, за результатами якого рішенням експертної команди з оцінювання повсякденного функціонування особи від 24 лютого 2025 року № (конфіденційна інформація) встановлено, що ІІІ групу інвалідності, загальне захворювання, строком на 1 рік їй встановлено обґрунтовано з 20 грудня 2023 року.</w:t>
      </w:r>
    </w:p>
    <w:p w14:paraId="032DA6E5"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Крім того, до своїх  пояснень Замкова К.П. долучила низку інших медичних документів про встановлення їй відповідного діагнозу та проходження лікування й обстеження.  </w:t>
      </w:r>
    </w:p>
    <w:p w14:paraId="0968469B"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Також Замкова К.П. зазначила, що пенсію вона отримає відповідно до вимог Закону України «Про загальнообов’язкове державне пенсійне страхування».</w:t>
      </w:r>
    </w:p>
    <w:p w14:paraId="0069709F"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Таким чином вона вважає, що викладені у дисциплінарній скарзі обставини  не відповідають дійсності, є безпідставними та необґрунтованими, статус особи з інвалідністю вона набула у встановленому законом порядку. З урахуванням викладеного у її діях відсутній склад дисциплінарного проступку, а дисциплінарне провадження підлягає закриттю.</w:t>
      </w:r>
    </w:p>
    <w:p w14:paraId="681232BB" w14:textId="77777777" w:rsidR="00E34E37" w:rsidRPr="00E34E37" w:rsidRDefault="00E34E37" w:rsidP="00E34E37">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1D311C9D" w14:textId="77777777" w:rsidR="00E34E37" w:rsidRPr="00E34E37" w:rsidRDefault="00E34E37" w:rsidP="00E34E37">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 </w:t>
      </w:r>
    </w:p>
    <w:p w14:paraId="0023647E"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68D2E4C0"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xml:space="preserve">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 Права і свободи людини та їх гарантії визначають зміст і спрямованість діяльності держави. Держава відповідає перед людиною за свою </w:t>
      </w:r>
      <w:r w:rsidRPr="00E34E37">
        <w:rPr>
          <w:rFonts w:ascii="Times New Roman" w:eastAsia="Times New Roman" w:hAnsi="Times New Roman" w:cs="Times New Roman"/>
          <w:color w:val="363636"/>
          <w:sz w:val="28"/>
          <w:szCs w:val="28"/>
          <w:lang w:eastAsia="uk-UA"/>
        </w:rPr>
        <w:lastRenderedPageBreak/>
        <w:t>діяльність. Утвердження і забезпечення прав і свобод людини є головним обов'язком держави.</w:t>
      </w:r>
    </w:p>
    <w:p w14:paraId="7D9E95AE"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Стаття 22 Конституції України зазначає, що права і свободи людини й громадянина, закріплені цією Конституцією, не є вичерпними. Конституційні права і свободи гарантуються і не можуть бути скасовані. При прийнятті нових законів або внесенні змін до чинних законів не допускається звуження змісту та обсягу існуючих прав і свобод.</w:t>
      </w:r>
    </w:p>
    <w:p w14:paraId="47E12D12"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Відповідно до статті 24 Конституції України громадяни мають рівні конституційні права і свободи та є рівними перед законом.</w:t>
      </w:r>
    </w:p>
    <w:p w14:paraId="248AE4EE"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7F7D4CAF"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xml:space="preserve">Статтею 49 передбачено, що кожен має право на охорону здоров'я, медичну допомогу та медичне страхування. Охорона здоров'я забезпечується державним фінансуванням відповідних соціально-економічних, медико-санітарних і </w:t>
      </w:r>
      <w:proofErr w:type="spellStart"/>
      <w:r w:rsidRPr="00E34E37">
        <w:rPr>
          <w:rFonts w:ascii="Times New Roman" w:eastAsia="Times New Roman" w:hAnsi="Times New Roman" w:cs="Times New Roman"/>
          <w:color w:val="363636"/>
          <w:sz w:val="28"/>
          <w:szCs w:val="28"/>
          <w:lang w:eastAsia="uk-UA"/>
        </w:rPr>
        <w:t>оздоровчо</w:t>
      </w:r>
      <w:proofErr w:type="spellEnd"/>
      <w:r w:rsidRPr="00E34E37">
        <w:rPr>
          <w:rFonts w:ascii="Times New Roman" w:eastAsia="Times New Roman" w:hAnsi="Times New Roman" w:cs="Times New Roman"/>
          <w:color w:val="363636"/>
          <w:sz w:val="28"/>
          <w:szCs w:val="28"/>
          <w:lang w:eastAsia="uk-UA"/>
        </w:rPr>
        <w:t>-профілактичних програм.</w:t>
      </w:r>
    </w:p>
    <w:p w14:paraId="04F3C7B2"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17409D5B"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Кожному забезпечується вільний доступ до інформації, яка стосується його особисто, крім випадків, передбачених законом.</w:t>
      </w:r>
    </w:p>
    <w:p w14:paraId="24E16D8C"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77346441"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xml:space="preserve">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w:t>
      </w:r>
      <w:r w:rsidRPr="00E34E37">
        <w:rPr>
          <w:rFonts w:ascii="Times New Roman" w:eastAsia="Times New Roman" w:hAnsi="Times New Roman" w:cs="Times New Roman"/>
          <w:color w:val="363636"/>
          <w:sz w:val="28"/>
          <w:szCs w:val="28"/>
          <w:lang w:eastAsia="uk-UA"/>
        </w:rPr>
        <w:lastRenderedPageBreak/>
        <w:t>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2FF70DFF"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3E0B732"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4EE0BE8C"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Правові засади організації й діяльності прокуратури України, статус прокурора, загальні права й обов’язки прокурора визначено Законом № 1697-VII.</w:t>
      </w:r>
    </w:p>
    <w:p w14:paraId="1EFAE258"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9CA0983"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6DB9B43" w14:textId="77777777" w:rsidR="00E34E37" w:rsidRPr="00E34E37" w:rsidRDefault="00E34E37" w:rsidP="00E34E37">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На час встановлення Замковій К.П.</w:t>
      </w:r>
      <w:r w:rsidRPr="00E34E37">
        <w:rPr>
          <w:rFonts w:ascii="Times New Roman" w:eastAsia="Times New Roman" w:hAnsi="Times New Roman" w:cs="Times New Roman"/>
          <w:color w:val="FF0000"/>
          <w:sz w:val="28"/>
          <w:szCs w:val="28"/>
          <w:lang w:eastAsia="uk-UA"/>
        </w:rPr>
        <w:t> </w:t>
      </w:r>
      <w:r w:rsidRPr="00E34E37">
        <w:rPr>
          <w:rFonts w:ascii="Times New Roman" w:eastAsia="Times New Roman" w:hAnsi="Times New Roman" w:cs="Times New Roman"/>
          <w:color w:val="363636"/>
          <w:sz w:val="28"/>
          <w:szCs w:val="28"/>
          <w:lang w:eastAsia="uk-UA"/>
        </w:rPr>
        <w:t xml:space="preserve">групи інвалідності зазначенні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затверджених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w:t>
      </w:r>
      <w:proofErr w:type="spellStart"/>
      <w:r w:rsidRPr="00E34E37">
        <w:rPr>
          <w:rFonts w:ascii="Times New Roman" w:eastAsia="Times New Roman" w:hAnsi="Times New Roman" w:cs="Times New Roman"/>
          <w:color w:val="363636"/>
          <w:sz w:val="28"/>
          <w:szCs w:val="28"/>
          <w:lang w:eastAsia="uk-UA"/>
        </w:rPr>
        <w:t>інвалідностей</w:t>
      </w:r>
      <w:proofErr w:type="spellEnd"/>
      <w:r w:rsidRPr="00E34E37">
        <w:rPr>
          <w:rFonts w:ascii="Times New Roman" w:eastAsia="Times New Roman" w:hAnsi="Times New Roman" w:cs="Times New Roman"/>
          <w:color w:val="363636"/>
          <w:sz w:val="28"/>
          <w:szCs w:val="28"/>
          <w:lang w:eastAsia="uk-UA"/>
        </w:rPr>
        <w:t>».</w:t>
      </w:r>
    </w:p>
    <w:p w14:paraId="61E04DC7"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7514AF9E"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w:t>
      </w:r>
      <w:r w:rsidRPr="00E34E37">
        <w:rPr>
          <w:rFonts w:ascii="Times New Roman" w:eastAsia="Times New Roman" w:hAnsi="Times New Roman" w:cs="Times New Roman"/>
          <w:color w:val="363636"/>
          <w:sz w:val="28"/>
          <w:szCs w:val="28"/>
          <w:lang w:eastAsia="uk-UA"/>
        </w:rPr>
        <w:lastRenderedPageBreak/>
        <w:t>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5A248EB"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DD4376A"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415EA165"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666268E5"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85F04C9"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20478CEE"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3F64E3D"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E34E37">
        <w:rPr>
          <w:rFonts w:ascii="Times New Roman" w:eastAsia="Times New Roman" w:hAnsi="Times New Roman" w:cs="Times New Roman"/>
          <w:color w:val="363636"/>
          <w:sz w:val="28"/>
          <w:szCs w:val="28"/>
          <w:lang w:eastAsia="uk-UA"/>
        </w:rPr>
        <w:t>професійно</w:t>
      </w:r>
      <w:proofErr w:type="spellEnd"/>
      <w:r w:rsidRPr="00E34E37">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w:t>
      </w:r>
      <w:r w:rsidRPr="00E34E37">
        <w:rPr>
          <w:rFonts w:ascii="Times New Roman" w:eastAsia="Times New Roman" w:hAnsi="Times New Roman" w:cs="Times New Roman"/>
          <w:color w:val="363636"/>
          <w:sz w:val="28"/>
          <w:szCs w:val="28"/>
          <w:lang w:eastAsia="uk-UA"/>
        </w:rPr>
        <w:lastRenderedPageBreak/>
        <w:t>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B247AD0"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518852C1"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75DBA41B"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6339287"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388FC1F"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393CD1C8"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D48B90D"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xml:space="preserve">Стаття 31 Кодексу встановлює, що у відносинах з громадянами поза службою працівник прокуратури має бути взірцем </w:t>
      </w:r>
      <w:proofErr w:type="spellStart"/>
      <w:r w:rsidRPr="00E34E37">
        <w:rPr>
          <w:rFonts w:ascii="Times New Roman" w:eastAsia="Times New Roman" w:hAnsi="Times New Roman" w:cs="Times New Roman"/>
          <w:color w:val="363636"/>
          <w:sz w:val="28"/>
          <w:szCs w:val="28"/>
          <w:lang w:eastAsia="uk-UA"/>
        </w:rPr>
        <w:t>законослухняності</w:t>
      </w:r>
      <w:proofErr w:type="spellEnd"/>
      <w:r w:rsidRPr="00E34E37">
        <w:rPr>
          <w:rFonts w:ascii="Times New Roman" w:eastAsia="Times New Roman" w:hAnsi="Times New Roman" w:cs="Times New Roman"/>
          <w:color w:val="363636"/>
          <w:sz w:val="28"/>
          <w:szCs w:val="28"/>
          <w:lang w:eastAsia="uk-UA"/>
        </w:rPr>
        <w:t>, добропорядності, додержання загальновизнаних норм моралі та поведінки.</w:t>
      </w:r>
    </w:p>
    <w:p w14:paraId="19F007EF"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xml:space="preserve">Наявність статусу прокурора покладає на особу посилену відповідальність, оскільки така особа є публічною, наділена владою та в очах суспільства </w:t>
      </w:r>
      <w:r w:rsidRPr="00E34E37">
        <w:rPr>
          <w:rFonts w:ascii="Times New Roman" w:eastAsia="Times New Roman" w:hAnsi="Times New Roman" w:cs="Times New Roman"/>
          <w:color w:val="363636"/>
          <w:sz w:val="28"/>
          <w:szCs w:val="28"/>
          <w:lang w:eastAsia="uk-UA"/>
        </w:rPr>
        <w:lastRenderedPageBreak/>
        <w:t>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286D17FE"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E34E37">
        <w:rPr>
          <w:rFonts w:ascii="Times New Roman" w:eastAsia="Times New Roman" w:hAnsi="Times New Roman" w:cs="Times New Roman"/>
          <w:color w:val="363636"/>
          <w:sz w:val="28"/>
          <w:szCs w:val="28"/>
          <w:lang w:eastAsia="uk-UA"/>
        </w:rPr>
        <w:t>професійно</w:t>
      </w:r>
      <w:proofErr w:type="spellEnd"/>
      <w:r w:rsidRPr="00E34E37">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7C3E3FA4"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7B1C64A5"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0B4E07B4"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B8A3E4F"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1854634"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sidRPr="00E34E37">
        <w:rPr>
          <w:rFonts w:ascii="Times New Roman" w:eastAsia="Times New Roman" w:hAnsi="Times New Roman" w:cs="Times New Roman"/>
          <w:color w:val="363636"/>
          <w:sz w:val="28"/>
          <w:szCs w:val="28"/>
          <w:lang w:eastAsia="uk-UA"/>
        </w:rPr>
        <w:t>професійно</w:t>
      </w:r>
      <w:proofErr w:type="spellEnd"/>
      <w:r w:rsidRPr="00E34E37">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40E2E2C7"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xml:space="preserve">Згідно зі статтею 33 Кодексу прокурори зобов’язані неухильно дотримуватися вимог цього Кодексу. Їх порушення тягне за собою </w:t>
      </w:r>
      <w:r w:rsidRPr="00E34E37">
        <w:rPr>
          <w:rFonts w:ascii="Times New Roman" w:eastAsia="Times New Roman" w:hAnsi="Times New Roman" w:cs="Times New Roman"/>
          <w:color w:val="363636"/>
          <w:sz w:val="28"/>
          <w:szCs w:val="28"/>
          <w:lang w:eastAsia="uk-UA"/>
        </w:rPr>
        <w:lastRenderedPageBreak/>
        <w:t>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B22B45F" w14:textId="77777777" w:rsidR="00E34E37" w:rsidRPr="00E34E37" w:rsidRDefault="00E34E37" w:rsidP="00E34E37">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27.04.2017 (зі змінами) (далі – Положення), прокурора може бути притягнуто до дисциплінарної відповідальності у порядку дисциплінарного провадження з підстав, визначених частиною 1 статті 43 Закону № 1697-VII.</w:t>
      </w:r>
    </w:p>
    <w:p w14:paraId="5D6E96AC" w14:textId="77777777" w:rsidR="00E34E37" w:rsidRPr="00E34E37" w:rsidRDefault="00E34E37" w:rsidP="00E34E37">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w:t>
      </w:r>
    </w:p>
    <w:p w14:paraId="76972F7B" w14:textId="77777777" w:rsidR="00E34E37" w:rsidRPr="00E34E37" w:rsidRDefault="00E34E37" w:rsidP="00E34E37">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7. Оцінка встановлених обставин та мотиви ухвалення висновку</w:t>
      </w:r>
      <w:bookmarkStart w:id="1" w:name="n365"/>
      <w:bookmarkStart w:id="2" w:name="n366"/>
      <w:bookmarkStart w:id="3" w:name="n367"/>
      <w:bookmarkStart w:id="4" w:name="n368"/>
      <w:bookmarkStart w:id="5" w:name="n369"/>
      <w:bookmarkStart w:id="6" w:name="n370"/>
      <w:bookmarkStart w:id="7" w:name="n1033"/>
      <w:bookmarkStart w:id="8" w:name="n371"/>
      <w:bookmarkStart w:id="9" w:name="n372"/>
      <w:bookmarkStart w:id="10" w:name="n373"/>
      <w:bookmarkStart w:id="11" w:name="n374"/>
      <w:bookmarkStart w:id="12" w:name="n375"/>
      <w:bookmarkStart w:id="13" w:name="n376"/>
      <w:bookmarkStart w:id="14" w:name="n377"/>
      <w:bookmarkStart w:id="15" w:name="n378"/>
      <w:bookmarkStart w:id="16" w:name="n379"/>
      <w:bookmarkStart w:id="17" w:name="n380"/>
      <w:bookmarkStart w:id="18" w:name="n381"/>
      <w:bookmarkStart w:id="19" w:name="n382"/>
      <w:bookmarkStart w:id="20" w:name="n383"/>
      <w:bookmarkStart w:id="21" w:name="n384"/>
      <w:bookmarkStart w:id="22" w:name="n385"/>
      <w:bookmarkStart w:id="23" w:name="n386"/>
      <w:bookmarkStart w:id="24" w:name="n387"/>
      <w:bookmarkStart w:id="25" w:name="n388"/>
      <w:bookmarkStart w:id="26" w:name="n389"/>
      <w:bookmarkStart w:id="27" w:name="n390"/>
      <w:bookmarkStart w:id="28" w:name="n391"/>
      <w:bookmarkStart w:id="29" w:name="n392"/>
      <w:bookmarkStart w:id="30" w:name="n393"/>
      <w:bookmarkStart w:id="31" w:name="n394"/>
      <w:bookmarkStart w:id="32" w:name="n395"/>
      <w:bookmarkStart w:id="33" w:name="n396"/>
      <w:bookmarkStart w:id="34" w:name="n397"/>
      <w:bookmarkStart w:id="35" w:name="n398"/>
      <w:bookmarkStart w:id="36" w:name="n399"/>
      <w:bookmarkStart w:id="37" w:name="n400"/>
      <w:bookmarkStart w:id="38" w:name="n401"/>
      <w:bookmarkStart w:id="39" w:name="n402"/>
      <w:bookmarkStart w:id="40" w:name="n403"/>
      <w:bookmarkStart w:id="41" w:name="n404"/>
      <w:bookmarkStart w:id="42" w:name="n405"/>
      <w:bookmarkStart w:id="43" w:name="n406"/>
      <w:bookmarkStart w:id="44" w:name="n407"/>
      <w:bookmarkStart w:id="45" w:name="n408"/>
      <w:bookmarkStart w:id="46" w:name="n409"/>
      <w:bookmarkStart w:id="47" w:name="n410"/>
      <w:bookmarkStart w:id="48" w:name="n411"/>
      <w:bookmarkStart w:id="49" w:name="n412"/>
      <w:bookmarkStart w:id="50" w:name="n413"/>
      <w:bookmarkStart w:id="51" w:name="n414"/>
      <w:bookmarkStart w:id="52" w:name="n415"/>
      <w:bookmarkStart w:id="53" w:name="n416"/>
      <w:bookmarkStart w:id="54" w:name="n1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1056A36" w14:textId="77777777" w:rsidR="00E34E37" w:rsidRPr="00E34E37" w:rsidRDefault="00E34E37" w:rsidP="00E34E37">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 </w:t>
      </w:r>
    </w:p>
    <w:p w14:paraId="67C85C14"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Надаючи юридичну оцінку діям прокурора Замкової К.П. Комісія виходить з такого.</w:t>
      </w:r>
    </w:p>
    <w:p w14:paraId="0C814987"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її вини.</w:t>
      </w:r>
    </w:p>
    <w:p w14:paraId="56EE86D9" w14:textId="77777777" w:rsidR="00E34E37" w:rsidRPr="00E34E37" w:rsidRDefault="00E34E37" w:rsidP="00E34E37">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17B825A0" w14:textId="77777777" w:rsidR="00E34E37" w:rsidRPr="00E34E37" w:rsidRDefault="00E34E37" w:rsidP="00E34E37">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Тому конфіденційна інформація про стан здоров’я прокурора Замкової К.П. у дисциплінарному провадженні не поширюється.</w:t>
      </w:r>
    </w:p>
    <w:p w14:paraId="0E882918"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На прокурора Замкову К.П. відповідно до вимог статті 19 Закону № 1697-VII, покладено обов’язок неухильного дотримання присяги прокурора. Діяти вона могла лише на підставі, в межах та у спосіб, що передбачені Конституцією та законами України, і зобов’язана додержуватись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189D3984"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xml:space="preserve">На думку скаржника, при оформленні групи інвалідності Замкова К.П. могла діяти в особистих приватних інтересах, своїми діями, спрямованими на оформлення групи інвалідності, та отримання пенсії по інвалідності вчинила </w:t>
      </w:r>
      <w:r w:rsidRPr="00E34E37">
        <w:rPr>
          <w:rFonts w:ascii="Times New Roman" w:eastAsia="Times New Roman" w:hAnsi="Times New Roman" w:cs="Times New Roman"/>
          <w:color w:val="363636"/>
          <w:sz w:val="28"/>
          <w:szCs w:val="28"/>
          <w:lang w:eastAsia="uk-UA"/>
        </w:rPr>
        <w:lastRenderedPageBreak/>
        <w:t>систематичне (два і більше разів протягом року) або одноразове грубе порушення правил прокурорської етики, однак без зазначення, яку саме норму Кодексу порушила прокурор.</w:t>
      </w:r>
    </w:p>
    <w:p w14:paraId="62B42E7B"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Окрім того,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356800FF" w14:textId="77777777" w:rsidR="00E34E37" w:rsidRPr="00E34E37" w:rsidRDefault="00E34E37" w:rsidP="00E34E37">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Дисциплінарне провадження стосовно Замкової К.П. відкрито у зв’язку з можливим вчиненням нею систематичного (два і більше разів протягом одного року) або одноразового грубого порушення правил прокурорської етики.</w:t>
      </w:r>
    </w:p>
    <w:p w14:paraId="71FB0815"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4671F87A"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1D563B10"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10248705"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Відсутність конкретних відомостей про хоча б один з цих елементів виключає наявність дисциплінарного проступку.</w:t>
      </w:r>
    </w:p>
    <w:p w14:paraId="645C72C0"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49AB28D5"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xml:space="preserve">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w:t>
      </w:r>
      <w:r w:rsidRPr="00E34E37">
        <w:rPr>
          <w:rFonts w:ascii="Times New Roman" w:eastAsia="Times New Roman" w:hAnsi="Times New Roman" w:cs="Times New Roman"/>
          <w:color w:val="363636"/>
          <w:sz w:val="28"/>
          <w:szCs w:val="28"/>
          <w:lang w:eastAsia="uk-UA"/>
        </w:rPr>
        <w:lastRenderedPageBreak/>
        <w:t>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464A6199"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Замкова К.П. має статус прокурора, і відповідно до статті 19 Закону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2E8F0BD7"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Слідуючи принципам, визначеним у Кодексі, Замкова К.П.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40C6081A"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Замковою К.П. не порушено вимог, які ставляться до посади прокурора.</w:t>
      </w:r>
    </w:p>
    <w:p w14:paraId="0831B4DA" w14:textId="77777777" w:rsidR="00E34E37" w:rsidRPr="00E34E37" w:rsidRDefault="00E34E37" w:rsidP="00E34E37">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Проаналізувавши встановлені під час перевірки обставини та вимоги нормативно-правових актів, надаючи їм комплексну оцінку, Комісія вважає, що доводи </w:t>
      </w:r>
      <w:r w:rsidRPr="00E34E37">
        <w:rPr>
          <w:rFonts w:ascii="Times New Roman" w:eastAsia="Times New Roman" w:hAnsi="Times New Roman" w:cs="Times New Roman"/>
          <w:color w:val="363636"/>
          <w:sz w:val="28"/>
          <w:szCs w:val="28"/>
          <w:bdr w:val="none" w:sz="0" w:space="0" w:color="auto" w:frame="1"/>
          <w:lang w:eastAsia="uk-UA"/>
        </w:rPr>
        <w:t>дисциплінарної скарги є необґрунтованими, безпідставними та такими, що не знайшли свого підтвердження під час перевірки.</w:t>
      </w:r>
    </w:p>
    <w:p w14:paraId="75F3B5C8" w14:textId="77777777" w:rsidR="00E34E37" w:rsidRPr="00E34E37" w:rsidRDefault="00E34E37" w:rsidP="00E34E37">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bdr w:val="none" w:sz="0" w:space="0" w:color="auto" w:frame="1"/>
          <w:lang w:eastAsia="uk-UA"/>
        </w:rPr>
        <w:t>Так встановлено, що Замковій К.П. вперше статус особи з інвалідністю визначено 20 грудня 2023 року, який вона набула в результаті загального захворювання, терміном на 1 рік, а 26 грудня 2023 року Обласною спеціалізованою МСЕК у встановленому порядку підтверджено строком на 2 роки до 01 січня 2027 року. </w:t>
      </w:r>
    </w:p>
    <w:p w14:paraId="2191A867" w14:textId="77777777" w:rsidR="00E34E37" w:rsidRPr="00E34E37" w:rsidRDefault="00E34E37" w:rsidP="00E34E37">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bdr w:val="none" w:sz="0" w:space="0" w:color="auto" w:frame="1"/>
          <w:lang w:eastAsia="uk-UA"/>
        </w:rPr>
        <w:t>Зазначені обставини вказують на те, що перед тим, як отримати інвалідність ІІІ групи прокурор Замкова К.П.  протягом тривалого часу хворіла.  </w:t>
      </w:r>
      <w:r w:rsidRPr="00E34E37">
        <w:rPr>
          <w:rFonts w:ascii="Times New Roman" w:eastAsia="Times New Roman" w:hAnsi="Times New Roman" w:cs="Times New Roman"/>
          <w:color w:val="363636"/>
          <w:sz w:val="28"/>
          <w:szCs w:val="28"/>
          <w:lang w:eastAsia="uk-UA"/>
        </w:rPr>
        <w:t>Встановлення інвалідності дійсно було пов’язане з наявністю захворювання та відповідало вимогам чинного на той момент законодавства</w:t>
      </w:r>
      <w:r w:rsidRPr="00E34E37">
        <w:rPr>
          <w:rFonts w:ascii="Times New Roman" w:eastAsia="Times New Roman" w:hAnsi="Times New Roman" w:cs="Times New Roman"/>
          <w:color w:val="363636"/>
          <w:sz w:val="28"/>
          <w:szCs w:val="28"/>
          <w:bdr w:val="none" w:sz="0" w:space="0" w:color="auto" w:frame="1"/>
          <w:lang w:eastAsia="uk-UA"/>
        </w:rPr>
        <w:t>.</w:t>
      </w:r>
    </w:p>
    <w:p w14:paraId="6BF63CE0" w14:textId="77777777" w:rsidR="00E34E37" w:rsidRPr="00E34E37" w:rsidRDefault="00E34E37" w:rsidP="00E34E37">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bdr w:val="none" w:sz="0" w:space="0" w:color="auto" w:frame="1"/>
          <w:lang w:eastAsia="uk-UA"/>
        </w:rPr>
        <w:t>Упродовж останніх років з часу встановлення відповідного діагнозу Замкова К.П. постійно проходила медичне обстеження та лікування як амбулаторно, так і в умовах стаціонару, що підтверджується наданими нею копіями відповідних документів.</w:t>
      </w:r>
    </w:p>
    <w:p w14:paraId="608A45D3"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lastRenderedPageBreak/>
        <w:t>Крім того, встановлено, що Замкова К.П. з 12 до 17 січня 2025 року знаходилася на лікуванні (медичному обстеженні) ДУ «</w:t>
      </w:r>
      <w:proofErr w:type="spellStart"/>
      <w:r w:rsidRPr="00E34E37">
        <w:rPr>
          <w:rFonts w:ascii="Times New Roman" w:eastAsia="Times New Roman" w:hAnsi="Times New Roman" w:cs="Times New Roman"/>
          <w:color w:val="363636"/>
          <w:sz w:val="28"/>
          <w:szCs w:val="28"/>
          <w:lang w:eastAsia="uk-UA"/>
        </w:rPr>
        <w:t>Укрдержндімспі</w:t>
      </w:r>
      <w:proofErr w:type="spellEnd"/>
      <w:r w:rsidRPr="00E34E37">
        <w:rPr>
          <w:rFonts w:ascii="Times New Roman" w:eastAsia="Times New Roman" w:hAnsi="Times New Roman" w:cs="Times New Roman"/>
          <w:color w:val="363636"/>
          <w:sz w:val="28"/>
          <w:szCs w:val="28"/>
          <w:lang w:eastAsia="uk-UA"/>
        </w:rPr>
        <w:t xml:space="preserve"> МОЗ України», за результатами якого рішенням експертної команди з оцінювання повсякденного функціонування особи  від 24 лютого 2025 року № (конфіденційна інформація) встановлено, що ІІІ групу інвалідності, загальне захворювання, строком на 1 рік встановлено обґрунтовано.</w:t>
      </w:r>
    </w:p>
    <w:p w14:paraId="33A59196"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Також, як уже зазначалось раніше у межах кримінального провадження (конфіденційна інформація) Замкова К.П. для проведення допиту чи інших процесуальних, слідчих дій не викликалася, не допитувалася, про підозру їй не повідомлено, заходи забезпечення стосовної неї не застосовувалися. </w:t>
      </w:r>
    </w:p>
    <w:p w14:paraId="71CEEA7A"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Інвалідність ІІІ групи Замковій К.П. вперше встановлено у грудні 2023 року, та відповідно із цього часу вона звернулася до Пенсійного фонду України та у встановленому законом порядку отримує пенсію відповідно до вимог Закону України «Про загальнообов’язкове державне пенсійне страхування. Пенсію відповідно до вимог статті 86 Закону України «Про прокуратуру» Замкова К.П. не отримувала.</w:t>
      </w:r>
    </w:p>
    <w:p w14:paraId="2A0632FF"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За результатами аналізу пояснень прокурора Замкової К.П. матеріалів службового розслідування та інших документів,  зібраних у межах цього дисциплінарного провадження, встановлено, що рішення про встановлення їй групи інвалідності ухвалено в межах чинного законодавства, що підтверджується відповідними доказами. Також можна достовірно стверджувати, що зазначена інвалідність не оформлювалася нею з метою одержання будь-яких додаткових пільг чи переваг, зокрема пенсії по інвалідності при досягненні 10-річного стажу.</w:t>
      </w:r>
    </w:p>
    <w:p w14:paraId="4ADF3109"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Зазначені обставини свідчать про те, що прокурор Замкова К.П. вчинила всі необхідні дії з метою підтвердження законності отримання нею інвалідності, не ухилялася від проходження медичних оглядів та виконала всі заходи, які від неї залежали.</w:t>
      </w:r>
    </w:p>
    <w:p w14:paraId="6F68FC49"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Враховуючи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29A36A71"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Отже, за результатами проведеної перевірки встановлено, що рішення про визначення Замковій К.П. групи інвалідності ухвалено в межах чинного законодавства та є чинним.</w:t>
      </w:r>
    </w:p>
    <w:p w14:paraId="7D373682"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xml:space="preserve">Також слід взяти до уваги, що під час службового розслідування, проведеного Генеральною інспекцією Офісу Генерального прокурора, за результатами якого виконувачем обов’язків Генерального прокурора 13 грудня 2024 року затверджено висновок, об’єктивних даних, що вказували б на використання прокурорами органів прокуратури своїх службових повноважень </w:t>
      </w:r>
      <w:r w:rsidRPr="00E34E37">
        <w:rPr>
          <w:rFonts w:ascii="Times New Roman" w:eastAsia="Times New Roman" w:hAnsi="Times New Roman" w:cs="Times New Roman"/>
          <w:color w:val="363636"/>
          <w:sz w:val="28"/>
          <w:szCs w:val="28"/>
          <w:lang w:eastAsia="uk-UA"/>
        </w:rPr>
        <w:lastRenderedPageBreak/>
        <w:t>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4A3301AD" w14:textId="77777777" w:rsidR="00E34E37" w:rsidRPr="00E34E37" w:rsidRDefault="00E34E37" w:rsidP="00E34E37">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За результатами аналізу матеріалів, зібраних у цьому дисциплінарному провадженні встановлено лише факт отримання Замковою К.П. статусу особи з інвалідністю </w:t>
      </w:r>
      <w:r w:rsidRPr="00E34E37">
        <w:rPr>
          <w:rFonts w:ascii="Times New Roman" w:eastAsia="Times New Roman" w:hAnsi="Times New Roman" w:cs="Times New Roman"/>
          <w:color w:val="363636"/>
          <w:sz w:val="28"/>
          <w:szCs w:val="28"/>
          <w:lang w:val="en-US" w:eastAsia="uk-UA"/>
        </w:rPr>
        <w:t>II</w:t>
      </w:r>
      <w:r w:rsidRPr="00E34E37">
        <w:rPr>
          <w:rFonts w:ascii="Times New Roman" w:eastAsia="Times New Roman" w:hAnsi="Times New Roman" w:cs="Times New Roman"/>
          <w:color w:val="363636"/>
          <w:sz w:val="28"/>
          <w:szCs w:val="28"/>
          <w:lang w:eastAsia="uk-UA"/>
        </w:rPr>
        <w:t>І групи у зв’язку з наявними у неї захворюваннями, який підтверджено в установленому порядку.</w:t>
      </w:r>
    </w:p>
    <w:p w14:paraId="21D42BC8"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оцінку медичної документації.</w:t>
      </w:r>
    </w:p>
    <w:p w14:paraId="63A05AA4"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Під час вирішення питання щодо наявності підстав для притягнення прокурора Замкової К.П. до дисциплінарної відповідальності за вчинення дисциплінарного проступку, передбаченого пунктами 5, 6 частини 1 статті 43 Закону № 1697-VII, окрім іншого, потрібно враховувати фактор суспільного резонансу (запиту громадськості) та чи порушувались окремим прокурором етичні норми та стандарти визначені Кодексом професійної етики та поведінки прокурорів.</w:t>
      </w:r>
    </w:p>
    <w:p w14:paraId="19C22E41"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За результатами аналізу пояснень прокурора Замкової К.П., матеріалів службового розслідування та інших документів, зібраних у межах цього дисциплінарного провадження, встановлено, що рішення про визначення їй групи інвалідності ухвалено в межах чинного законодавства, що підтверджується відповідними доказами. Також можна достовірно стверджувати, що зазначена інвалідність не оформлювалася нею з метою одержання будь-яких додаткових пільг чи переваг, зокрема пенсії по інвалідності при досягненні 10- річного стажу.</w:t>
      </w:r>
    </w:p>
    <w:p w14:paraId="497543F0"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Зазначені обставини свідчать про те, що прокурор Замкова К.П. вчинила всі необхідні дії з метою підтвердження законності отримання нею інвалідності, не ухилялася від проходження медичних оглядів та виконала всі заходи, які від неї залежали.</w:t>
      </w:r>
    </w:p>
    <w:p w14:paraId="32BC1D3D"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75BA78D6"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0DBA951E"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lastRenderedPageBreak/>
        <w:t>Таким чином Комісія дійшла висновку, що за результатами перевірки доводи дисциплінарної скарги про наявність у діях прокурора Замкової К.П. відсутні ознаки дисциплінарного проступку, передбаченого пунктами 5, 6 частини першої статті 43 Закону № 1697-VIІ,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або одноразового грубого порушення правил прокурорської етики.</w:t>
      </w:r>
    </w:p>
    <w:p w14:paraId="49F75E9D"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У зв’язку з цим підстав для притягнення прокурора Замкової К.П.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31F58826"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Інших обставин, що мають значення для прийняття рішення, під час перевірки не встановлено.</w:t>
      </w:r>
    </w:p>
    <w:p w14:paraId="3374EED9"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27FBDAE4" w14:textId="77777777" w:rsidR="00E34E37" w:rsidRPr="00E34E37" w:rsidRDefault="00E34E37" w:rsidP="00E34E37">
      <w:pPr>
        <w:shd w:val="clear" w:color="auto" w:fill="FCFCFC"/>
        <w:spacing w:beforeAutospacing="1" w:after="0" w:afterAutospacing="1" w:line="240" w:lineRule="auto"/>
        <w:ind w:firstLine="708"/>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w:t>
      </w:r>
      <w:r w:rsidRPr="00E34E37">
        <w:rPr>
          <w:rFonts w:ascii="Times New Roman" w:eastAsia="Times New Roman" w:hAnsi="Times New Roman" w:cs="Times New Roman"/>
          <w:b/>
          <w:bCs/>
          <w:color w:val="363636"/>
          <w:sz w:val="28"/>
          <w:szCs w:val="28"/>
          <w:lang w:eastAsia="uk-UA"/>
        </w:rPr>
        <w:t>В И Р І Ш И Л А:</w:t>
      </w:r>
    </w:p>
    <w:p w14:paraId="0409316D" w14:textId="77777777" w:rsidR="00E34E37" w:rsidRPr="00E34E37" w:rsidRDefault="00E34E37" w:rsidP="00E34E37">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 </w:t>
      </w:r>
    </w:p>
    <w:p w14:paraId="6FB9D8D8" w14:textId="77777777" w:rsidR="00E34E37" w:rsidRPr="00E34E37" w:rsidRDefault="00E34E37" w:rsidP="00E34E37">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Дисциплінарне провадження № 07/3/2-759дс-308дп-25 стосовно прокурора Бучанської окружної прокуратури Київської області Замкової Катерини Петрівни – закрити.</w:t>
      </w:r>
    </w:p>
    <w:p w14:paraId="47C0C3CA" w14:textId="77777777" w:rsidR="00E34E37" w:rsidRPr="00E34E37" w:rsidRDefault="00E34E37" w:rsidP="00E34E37">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Копії рішення направити прокурору Замковій К.П., а також </w:t>
      </w:r>
      <w:r w:rsidRPr="00E34E37">
        <w:rPr>
          <w:rFonts w:ascii="Times New Roman" w:eastAsia="Times New Roman" w:hAnsi="Times New Roman" w:cs="Times New Roman"/>
          <w:color w:val="363636"/>
          <w:sz w:val="28"/>
          <w:szCs w:val="28"/>
          <w:shd w:val="clear" w:color="auto" w:fill="FCFCFC"/>
          <w:lang w:eastAsia="uk-UA"/>
        </w:rPr>
        <w:t>особі, яка подала дисциплінарну скаргу та керівнику </w:t>
      </w:r>
      <w:r w:rsidRPr="00E34E37">
        <w:rPr>
          <w:rFonts w:ascii="Times New Roman" w:eastAsia="Times New Roman" w:hAnsi="Times New Roman" w:cs="Times New Roman"/>
          <w:color w:val="363636"/>
          <w:sz w:val="28"/>
          <w:szCs w:val="28"/>
          <w:lang w:eastAsia="uk-UA"/>
        </w:rPr>
        <w:t>Бучанської окружної прокуратури Київської області.</w:t>
      </w:r>
    </w:p>
    <w:p w14:paraId="4923F6D2" w14:textId="77777777" w:rsidR="00E34E37" w:rsidRPr="00E34E37" w:rsidRDefault="00E34E37" w:rsidP="00E34E3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03C0B959" w14:textId="77777777" w:rsidR="00E34E37" w:rsidRPr="00E34E37" w:rsidRDefault="00E34E37" w:rsidP="00E34E37">
      <w:pPr>
        <w:spacing w:after="0" w:line="240" w:lineRule="auto"/>
        <w:rPr>
          <w:rFonts w:ascii="Times New Roman" w:eastAsia="Times New Roman" w:hAnsi="Times New Roman" w:cs="Times New Roman"/>
          <w:sz w:val="28"/>
          <w:szCs w:val="28"/>
          <w:lang w:eastAsia="uk-UA"/>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E34E37" w:rsidRPr="00E34E37" w14:paraId="38A7650C" w14:textId="77777777" w:rsidTr="00E34E37">
        <w:trPr>
          <w:trHeight w:val="361"/>
        </w:trPr>
        <w:tc>
          <w:tcPr>
            <w:tcW w:w="2694" w:type="dxa"/>
            <w:shd w:val="clear" w:color="auto" w:fill="FCFCFC"/>
            <w:tcMar>
              <w:top w:w="0" w:type="dxa"/>
              <w:left w:w="108" w:type="dxa"/>
              <w:bottom w:w="0" w:type="dxa"/>
              <w:right w:w="108" w:type="dxa"/>
            </w:tcMar>
            <w:hideMark/>
          </w:tcPr>
          <w:p w14:paraId="139343C2" w14:textId="77777777" w:rsidR="00E34E37" w:rsidRPr="00E34E37" w:rsidRDefault="00E34E37" w:rsidP="00E34E37">
            <w:pPr>
              <w:spacing w:beforeAutospacing="1" w:after="0" w:afterAutospacing="1" w:line="240" w:lineRule="auto"/>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Головуючий</w:t>
            </w:r>
          </w:p>
        </w:tc>
        <w:tc>
          <w:tcPr>
            <w:tcW w:w="3544" w:type="dxa"/>
            <w:shd w:val="clear" w:color="auto" w:fill="FCFCFC"/>
            <w:tcMar>
              <w:top w:w="0" w:type="dxa"/>
              <w:left w:w="108" w:type="dxa"/>
              <w:bottom w:w="0" w:type="dxa"/>
              <w:right w:w="108" w:type="dxa"/>
            </w:tcMar>
            <w:hideMark/>
          </w:tcPr>
          <w:p w14:paraId="139B1457" w14:textId="77777777" w:rsidR="00E34E37" w:rsidRPr="00E34E37" w:rsidRDefault="00E34E37" w:rsidP="00E34E37">
            <w:pPr>
              <w:spacing w:before="100" w:beforeAutospacing="1" w:after="100" w:afterAutospacing="1" w:line="240" w:lineRule="auto"/>
              <w:jc w:val="center"/>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w:t>
            </w:r>
          </w:p>
        </w:tc>
        <w:tc>
          <w:tcPr>
            <w:tcW w:w="3543" w:type="dxa"/>
            <w:shd w:val="clear" w:color="auto" w:fill="FCFCFC"/>
            <w:tcMar>
              <w:top w:w="0" w:type="dxa"/>
              <w:left w:w="108" w:type="dxa"/>
              <w:bottom w:w="0" w:type="dxa"/>
              <w:right w:w="108" w:type="dxa"/>
            </w:tcMar>
            <w:hideMark/>
          </w:tcPr>
          <w:p w14:paraId="3F67FD2F" w14:textId="77777777" w:rsidR="00E34E37" w:rsidRPr="00E34E37" w:rsidRDefault="00E34E37" w:rsidP="00E34E37">
            <w:pPr>
              <w:spacing w:beforeAutospacing="1" w:after="0" w:afterAutospacing="1" w:line="240" w:lineRule="auto"/>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 Максим РАДЗІВОН</w:t>
            </w:r>
          </w:p>
          <w:p w14:paraId="1368DB07" w14:textId="77777777" w:rsidR="00E34E37" w:rsidRPr="00E34E37" w:rsidRDefault="00E34E37" w:rsidP="00E34E37">
            <w:pPr>
              <w:spacing w:beforeAutospacing="1" w:after="0" w:afterAutospacing="1" w:line="240" w:lineRule="auto"/>
              <w:ind w:firstLine="709"/>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 </w:t>
            </w:r>
          </w:p>
        </w:tc>
      </w:tr>
      <w:tr w:rsidR="00E34E37" w:rsidRPr="00E34E37" w14:paraId="485C9721" w14:textId="77777777" w:rsidTr="00E34E37">
        <w:tc>
          <w:tcPr>
            <w:tcW w:w="2694" w:type="dxa"/>
            <w:shd w:val="clear" w:color="auto" w:fill="FCFCFC"/>
            <w:tcMar>
              <w:top w:w="0" w:type="dxa"/>
              <w:left w:w="108" w:type="dxa"/>
              <w:bottom w:w="0" w:type="dxa"/>
              <w:right w:w="108" w:type="dxa"/>
            </w:tcMar>
            <w:hideMark/>
          </w:tcPr>
          <w:p w14:paraId="08DC5E78" w14:textId="77777777" w:rsidR="00E34E37" w:rsidRPr="00E34E37" w:rsidRDefault="00E34E37" w:rsidP="00E34E37">
            <w:pPr>
              <w:spacing w:beforeAutospacing="1" w:after="0" w:afterAutospacing="1" w:line="240" w:lineRule="auto"/>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Члени Комісії</w:t>
            </w:r>
          </w:p>
        </w:tc>
        <w:tc>
          <w:tcPr>
            <w:tcW w:w="3544" w:type="dxa"/>
            <w:shd w:val="clear" w:color="auto" w:fill="FCFCFC"/>
            <w:tcMar>
              <w:top w:w="0" w:type="dxa"/>
              <w:left w:w="108" w:type="dxa"/>
              <w:bottom w:w="0" w:type="dxa"/>
              <w:right w:w="108" w:type="dxa"/>
            </w:tcMar>
            <w:hideMark/>
          </w:tcPr>
          <w:p w14:paraId="0920E4A9" w14:textId="77777777" w:rsidR="00E34E37" w:rsidRPr="00E34E37" w:rsidRDefault="00E34E37" w:rsidP="00E34E37">
            <w:pPr>
              <w:spacing w:before="100" w:beforeAutospacing="1" w:after="100" w:afterAutospacing="1" w:line="240" w:lineRule="auto"/>
              <w:jc w:val="center"/>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w:t>
            </w:r>
          </w:p>
        </w:tc>
        <w:tc>
          <w:tcPr>
            <w:tcW w:w="3543" w:type="dxa"/>
            <w:shd w:val="clear" w:color="auto" w:fill="FCFCFC"/>
            <w:tcMar>
              <w:top w:w="0" w:type="dxa"/>
              <w:left w:w="108" w:type="dxa"/>
              <w:bottom w:w="0" w:type="dxa"/>
              <w:right w:w="108" w:type="dxa"/>
            </w:tcMar>
            <w:hideMark/>
          </w:tcPr>
          <w:p w14:paraId="4DF0CA50" w14:textId="77777777" w:rsidR="00E34E37" w:rsidRPr="00E34E37" w:rsidRDefault="00E34E37" w:rsidP="00E34E37">
            <w:pPr>
              <w:spacing w:beforeAutospacing="1" w:after="0" w:afterAutospacing="1" w:line="240" w:lineRule="auto"/>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 Олег БУЛУЛУКОВ</w:t>
            </w:r>
          </w:p>
          <w:p w14:paraId="298E2B44" w14:textId="77777777" w:rsidR="00E34E37" w:rsidRPr="00E34E37" w:rsidRDefault="00E34E37" w:rsidP="00E34E37">
            <w:pPr>
              <w:spacing w:beforeAutospacing="1" w:after="0" w:afterAutospacing="1" w:line="240" w:lineRule="auto"/>
              <w:ind w:firstLine="709"/>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 </w:t>
            </w:r>
          </w:p>
          <w:p w14:paraId="4E1E9F20" w14:textId="77777777" w:rsidR="00E34E37" w:rsidRPr="00E34E37" w:rsidRDefault="00E34E37" w:rsidP="00E34E37">
            <w:pPr>
              <w:spacing w:beforeAutospacing="1" w:after="0" w:afterAutospacing="1" w:line="240" w:lineRule="auto"/>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 Ніна ГАРБУЗА</w:t>
            </w:r>
          </w:p>
          <w:p w14:paraId="07CB7D26" w14:textId="77777777" w:rsidR="00E34E37" w:rsidRPr="00E34E37" w:rsidRDefault="00E34E37" w:rsidP="00E34E37">
            <w:pPr>
              <w:spacing w:beforeAutospacing="1" w:after="0" w:afterAutospacing="1" w:line="240" w:lineRule="auto"/>
              <w:ind w:firstLine="709"/>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lastRenderedPageBreak/>
              <w:t> </w:t>
            </w:r>
          </w:p>
          <w:p w14:paraId="248CCB36" w14:textId="77777777" w:rsidR="00E34E37" w:rsidRPr="00E34E37" w:rsidRDefault="00E34E37" w:rsidP="00E34E37">
            <w:pPr>
              <w:spacing w:beforeAutospacing="1" w:after="0" w:afterAutospacing="1" w:line="240" w:lineRule="auto"/>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  Катерина КОВАЛЬ    </w:t>
            </w:r>
          </w:p>
        </w:tc>
      </w:tr>
      <w:tr w:rsidR="00E34E37" w:rsidRPr="00E34E37" w14:paraId="7FC316A5" w14:textId="77777777" w:rsidTr="00E34E37">
        <w:tc>
          <w:tcPr>
            <w:tcW w:w="2694" w:type="dxa"/>
            <w:shd w:val="clear" w:color="auto" w:fill="FCFCFC"/>
            <w:tcMar>
              <w:top w:w="0" w:type="dxa"/>
              <w:left w:w="108" w:type="dxa"/>
              <w:bottom w:w="0" w:type="dxa"/>
              <w:right w:w="108" w:type="dxa"/>
            </w:tcMar>
            <w:hideMark/>
          </w:tcPr>
          <w:p w14:paraId="231EB5E4" w14:textId="77777777" w:rsidR="00E34E37" w:rsidRPr="00E34E37" w:rsidRDefault="00E34E37" w:rsidP="00E34E37">
            <w:pPr>
              <w:spacing w:beforeAutospacing="1" w:after="0" w:afterAutospacing="1" w:line="240" w:lineRule="auto"/>
              <w:ind w:firstLine="709"/>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lastRenderedPageBreak/>
              <w:t> </w:t>
            </w:r>
          </w:p>
        </w:tc>
        <w:tc>
          <w:tcPr>
            <w:tcW w:w="3544" w:type="dxa"/>
            <w:shd w:val="clear" w:color="auto" w:fill="FCFCFC"/>
            <w:tcMar>
              <w:top w:w="0" w:type="dxa"/>
              <w:left w:w="108" w:type="dxa"/>
              <w:bottom w:w="0" w:type="dxa"/>
              <w:right w:w="108" w:type="dxa"/>
            </w:tcMar>
            <w:hideMark/>
          </w:tcPr>
          <w:p w14:paraId="6C34AAB1" w14:textId="77777777" w:rsidR="00E34E37" w:rsidRPr="00E34E37" w:rsidRDefault="00E34E37" w:rsidP="00E34E37">
            <w:pPr>
              <w:spacing w:before="100" w:beforeAutospacing="1" w:after="100" w:afterAutospacing="1" w:line="240" w:lineRule="auto"/>
              <w:ind w:firstLine="709"/>
              <w:jc w:val="center"/>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w:t>
            </w:r>
          </w:p>
        </w:tc>
        <w:tc>
          <w:tcPr>
            <w:tcW w:w="3543" w:type="dxa"/>
            <w:shd w:val="clear" w:color="auto" w:fill="FCFCFC"/>
            <w:tcMar>
              <w:top w:w="0" w:type="dxa"/>
              <w:left w:w="108" w:type="dxa"/>
              <w:bottom w:w="0" w:type="dxa"/>
              <w:right w:w="108" w:type="dxa"/>
            </w:tcMar>
            <w:hideMark/>
          </w:tcPr>
          <w:p w14:paraId="3B85315A" w14:textId="77777777" w:rsidR="00E34E37" w:rsidRPr="00E34E37" w:rsidRDefault="00E34E37" w:rsidP="00E34E37">
            <w:pPr>
              <w:spacing w:beforeAutospacing="1" w:after="0" w:afterAutospacing="1" w:line="240" w:lineRule="auto"/>
              <w:ind w:firstLine="709"/>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 </w:t>
            </w:r>
          </w:p>
        </w:tc>
      </w:tr>
      <w:tr w:rsidR="00E34E37" w:rsidRPr="00E34E37" w14:paraId="33648D3A" w14:textId="77777777" w:rsidTr="00E34E37">
        <w:tc>
          <w:tcPr>
            <w:tcW w:w="2694" w:type="dxa"/>
            <w:shd w:val="clear" w:color="auto" w:fill="FCFCFC"/>
            <w:tcMar>
              <w:top w:w="0" w:type="dxa"/>
              <w:left w:w="108" w:type="dxa"/>
              <w:bottom w:w="0" w:type="dxa"/>
              <w:right w:w="108" w:type="dxa"/>
            </w:tcMar>
            <w:hideMark/>
          </w:tcPr>
          <w:p w14:paraId="7A48A6AF" w14:textId="77777777" w:rsidR="00E34E37" w:rsidRPr="00E34E37" w:rsidRDefault="00E34E37" w:rsidP="00E34E37">
            <w:pPr>
              <w:spacing w:beforeAutospacing="1" w:after="0" w:afterAutospacing="1" w:line="240" w:lineRule="auto"/>
              <w:ind w:firstLine="709"/>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 </w:t>
            </w:r>
          </w:p>
        </w:tc>
        <w:tc>
          <w:tcPr>
            <w:tcW w:w="3544" w:type="dxa"/>
            <w:shd w:val="clear" w:color="auto" w:fill="FCFCFC"/>
            <w:tcMar>
              <w:top w:w="0" w:type="dxa"/>
              <w:left w:w="108" w:type="dxa"/>
              <w:bottom w:w="0" w:type="dxa"/>
              <w:right w:w="108" w:type="dxa"/>
            </w:tcMar>
            <w:hideMark/>
          </w:tcPr>
          <w:p w14:paraId="502F7365" w14:textId="77777777" w:rsidR="00E34E37" w:rsidRPr="00E34E37" w:rsidRDefault="00E34E37" w:rsidP="00E34E37">
            <w:pPr>
              <w:spacing w:before="100" w:beforeAutospacing="1" w:after="100" w:afterAutospacing="1" w:line="240" w:lineRule="auto"/>
              <w:ind w:firstLine="709"/>
              <w:jc w:val="center"/>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w:t>
            </w:r>
          </w:p>
        </w:tc>
        <w:tc>
          <w:tcPr>
            <w:tcW w:w="3543" w:type="dxa"/>
            <w:shd w:val="clear" w:color="auto" w:fill="FCFCFC"/>
            <w:tcMar>
              <w:top w:w="0" w:type="dxa"/>
              <w:left w:w="108" w:type="dxa"/>
              <w:bottom w:w="0" w:type="dxa"/>
              <w:right w:w="108" w:type="dxa"/>
            </w:tcMar>
            <w:hideMark/>
          </w:tcPr>
          <w:p w14:paraId="476AD237" w14:textId="77777777" w:rsidR="00E34E37" w:rsidRPr="00E34E37" w:rsidRDefault="00E34E37" w:rsidP="00E34E37">
            <w:pPr>
              <w:spacing w:beforeAutospacing="1" w:after="0" w:afterAutospacing="1" w:line="240" w:lineRule="auto"/>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  Дмитро КУРИЛЕНКО</w:t>
            </w:r>
          </w:p>
          <w:p w14:paraId="680F70BA" w14:textId="77777777" w:rsidR="00E34E37" w:rsidRPr="00E34E37" w:rsidRDefault="00E34E37" w:rsidP="00E34E37">
            <w:pPr>
              <w:spacing w:beforeAutospacing="1" w:after="0" w:afterAutospacing="1" w:line="240" w:lineRule="auto"/>
              <w:ind w:firstLine="709"/>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 </w:t>
            </w:r>
          </w:p>
        </w:tc>
      </w:tr>
      <w:tr w:rsidR="00E34E37" w:rsidRPr="00E34E37" w14:paraId="0E42E327" w14:textId="77777777" w:rsidTr="00E34E37">
        <w:tc>
          <w:tcPr>
            <w:tcW w:w="2694" w:type="dxa"/>
            <w:shd w:val="clear" w:color="auto" w:fill="FCFCFC"/>
            <w:tcMar>
              <w:top w:w="0" w:type="dxa"/>
              <w:left w:w="108" w:type="dxa"/>
              <w:bottom w:w="0" w:type="dxa"/>
              <w:right w:w="108" w:type="dxa"/>
            </w:tcMar>
            <w:hideMark/>
          </w:tcPr>
          <w:p w14:paraId="338AB500" w14:textId="77777777" w:rsidR="00E34E37" w:rsidRPr="00E34E37" w:rsidRDefault="00E34E37" w:rsidP="00E34E37">
            <w:pPr>
              <w:spacing w:beforeAutospacing="1" w:after="0" w:afterAutospacing="1" w:line="240" w:lineRule="auto"/>
              <w:ind w:firstLine="709"/>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 </w:t>
            </w:r>
          </w:p>
        </w:tc>
        <w:tc>
          <w:tcPr>
            <w:tcW w:w="3544" w:type="dxa"/>
            <w:shd w:val="clear" w:color="auto" w:fill="FCFCFC"/>
            <w:tcMar>
              <w:top w:w="0" w:type="dxa"/>
              <w:left w:w="108" w:type="dxa"/>
              <w:bottom w:w="0" w:type="dxa"/>
              <w:right w:w="108" w:type="dxa"/>
            </w:tcMar>
            <w:hideMark/>
          </w:tcPr>
          <w:p w14:paraId="6B4E8D0D" w14:textId="77777777" w:rsidR="00E34E37" w:rsidRPr="00E34E37" w:rsidRDefault="00E34E37" w:rsidP="00E34E37">
            <w:pPr>
              <w:spacing w:before="100" w:beforeAutospacing="1" w:after="100" w:afterAutospacing="1" w:line="240" w:lineRule="auto"/>
              <w:ind w:firstLine="709"/>
              <w:jc w:val="center"/>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color w:val="363636"/>
                <w:sz w:val="28"/>
                <w:szCs w:val="28"/>
                <w:lang w:eastAsia="uk-UA"/>
              </w:rPr>
              <w:t> </w:t>
            </w:r>
          </w:p>
        </w:tc>
        <w:tc>
          <w:tcPr>
            <w:tcW w:w="3543" w:type="dxa"/>
            <w:shd w:val="clear" w:color="auto" w:fill="FCFCFC"/>
            <w:tcMar>
              <w:top w:w="0" w:type="dxa"/>
              <w:left w:w="108" w:type="dxa"/>
              <w:bottom w:w="0" w:type="dxa"/>
              <w:right w:w="108" w:type="dxa"/>
            </w:tcMar>
            <w:hideMark/>
          </w:tcPr>
          <w:p w14:paraId="3F861393" w14:textId="77777777" w:rsidR="00E34E37" w:rsidRPr="00E34E37" w:rsidRDefault="00E34E37" w:rsidP="00E34E37">
            <w:pPr>
              <w:spacing w:beforeAutospacing="1" w:after="0" w:afterAutospacing="1" w:line="240" w:lineRule="auto"/>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  Віталій МАВРОДІ</w:t>
            </w:r>
          </w:p>
          <w:p w14:paraId="15A9BEF4" w14:textId="77777777" w:rsidR="00E34E37" w:rsidRPr="00E34E37" w:rsidRDefault="00E34E37" w:rsidP="00E34E37">
            <w:pPr>
              <w:spacing w:beforeAutospacing="1" w:after="0" w:afterAutospacing="1" w:line="240" w:lineRule="auto"/>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 </w:t>
            </w:r>
          </w:p>
          <w:p w14:paraId="2C0F543C" w14:textId="77777777" w:rsidR="00E34E37" w:rsidRPr="00E34E37" w:rsidRDefault="00E34E37" w:rsidP="00E34E37">
            <w:pPr>
              <w:spacing w:beforeAutospacing="1" w:after="0" w:afterAutospacing="1" w:line="240" w:lineRule="auto"/>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  Олексій МІХЕД</w:t>
            </w:r>
          </w:p>
          <w:p w14:paraId="631F411C" w14:textId="77777777" w:rsidR="00E34E37" w:rsidRPr="00E34E37" w:rsidRDefault="00E34E37" w:rsidP="00E34E37">
            <w:pPr>
              <w:spacing w:beforeAutospacing="1" w:after="0" w:afterAutospacing="1" w:line="240" w:lineRule="auto"/>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 </w:t>
            </w:r>
          </w:p>
          <w:p w14:paraId="4111BBAB" w14:textId="77777777" w:rsidR="00E34E37" w:rsidRPr="00E34E37" w:rsidRDefault="00E34E37" w:rsidP="00E34E37">
            <w:pPr>
              <w:spacing w:beforeAutospacing="1" w:after="0" w:afterAutospacing="1" w:line="240" w:lineRule="auto"/>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  Євгенія МНИШЕНКО</w:t>
            </w:r>
          </w:p>
          <w:p w14:paraId="6059698F" w14:textId="77777777" w:rsidR="00E34E37" w:rsidRPr="00E34E37" w:rsidRDefault="00E34E37" w:rsidP="00E34E37">
            <w:pPr>
              <w:spacing w:beforeAutospacing="1" w:after="0" w:afterAutospacing="1" w:line="240" w:lineRule="auto"/>
              <w:ind w:firstLine="709"/>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 </w:t>
            </w:r>
          </w:p>
          <w:p w14:paraId="61337601" w14:textId="77777777" w:rsidR="00E34E37" w:rsidRPr="00E34E37" w:rsidRDefault="00E34E37" w:rsidP="00E34E37">
            <w:pPr>
              <w:spacing w:beforeAutospacing="1" w:after="0" w:afterAutospacing="1" w:line="240" w:lineRule="auto"/>
              <w:rPr>
                <w:rFonts w:ascii="Times New Roman" w:eastAsia="Times New Roman" w:hAnsi="Times New Roman" w:cs="Times New Roman"/>
                <w:color w:val="363636"/>
                <w:sz w:val="28"/>
                <w:szCs w:val="28"/>
                <w:lang w:eastAsia="uk-UA"/>
              </w:rPr>
            </w:pPr>
            <w:r w:rsidRPr="00E34E37">
              <w:rPr>
                <w:rFonts w:ascii="Times New Roman" w:eastAsia="Times New Roman" w:hAnsi="Times New Roman" w:cs="Times New Roman"/>
                <w:b/>
                <w:bCs/>
                <w:color w:val="363636"/>
                <w:sz w:val="28"/>
                <w:szCs w:val="28"/>
                <w:lang w:eastAsia="uk-UA"/>
              </w:rPr>
              <w:t>  Тетяна СТЕПАНОВА</w:t>
            </w:r>
          </w:p>
        </w:tc>
      </w:tr>
    </w:tbl>
    <w:p w14:paraId="5F7CCF9E" w14:textId="3710FA07" w:rsidR="00B72EFE" w:rsidRPr="00E34E37" w:rsidRDefault="00B72EFE" w:rsidP="00E34E37">
      <w:pPr>
        <w:shd w:val="clear" w:color="auto" w:fill="FCFCFC"/>
        <w:jc w:val="center"/>
        <w:rPr>
          <w:rFonts w:ascii="Times New Roman" w:hAnsi="Times New Roman" w:cs="Times New Roman"/>
          <w:sz w:val="28"/>
          <w:szCs w:val="28"/>
        </w:rPr>
      </w:pPr>
    </w:p>
    <w:sectPr w:rsidR="00B72EFE" w:rsidRPr="00E34E3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661D4"/>
    <w:rsid w:val="00071CED"/>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1F6A2F"/>
    <w:rsid w:val="002334C5"/>
    <w:rsid w:val="00254E2D"/>
    <w:rsid w:val="002C09F3"/>
    <w:rsid w:val="00346E17"/>
    <w:rsid w:val="00386793"/>
    <w:rsid w:val="003905AF"/>
    <w:rsid w:val="0039518B"/>
    <w:rsid w:val="00401AB7"/>
    <w:rsid w:val="00410B69"/>
    <w:rsid w:val="00416905"/>
    <w:rsid w:val="004412E2"/>
    <w:rsid w:val="004A2611"/>
    <w:rsid w:val="004D7E11"/>
    <w:rsid w:val="00507561"/>
    <w:rsid w:val="005246B9"/>
    <w:rsid w:val="00535A0D"/>
    <w:rsid w:val="00581596"/>
    <w:rsid w:val="005A2643"/>
    <w:rsid w:val="005A31F2"/>
    <w:rsid w:val="005F7F44"/>
    <w:rsid w:val="0061140A"/>
    <w:rsid w:val="006812D3"/>
    <w:rsid w:val="00714473"/>
    <w:rsid w:val="0073572D"/>
    <w:rsid w:val="007434B1"/>
    <w:rsid w:val="00752ED3"/>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A3F73"/>
    <w:rsid w:val="00C411B7"/>
    <w:rsid w:val="00C43F08"/>
    <w:rsid w:val="00C759B7"/>
    <w:rsid w:val="00CA317C"/>
    <w:rsid w:val="00CE59F7"/>
    <w:rsid w:val="00D34290"/>
    <w:rsid w:val="00D81BCB"/>
    <w:rsid w:val="00D915FA"/>
    <w:rsid w:val="00DA6DB8"/>
    <w:rsid w:val="00DD499B"/>
    <w:rsid w:val="00DE27F3"/>
    <w:rsid w:val="00E051D3"/>
    <w:rsid w:val="00E11B3B"/>
    <w:rsid w:val="00E20F13"/>
    <w:rsid w:val="00E24393"/>
    <w:rsid w:val="00E34E37"/>
    <w:rsid w:val="00E56DF7"/>
    <w:rsid w:val="00E701C5"/>
    <w:rsid w:val="00EB478B"/>
    <w:rsid w:val="00ED24AF"/>
    <w:rsid w:val="00EF39C2"/>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28027</Words>
  <Characters>15976</Characters>
  <Application>Microsoft Office Word</Application>
  <DocSecurity>0</DocSecurity>
  <Lines>133</Lines>
  <Paragraphs>87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2026-01-06T10:38:00Z</dcterms:created>
  <dcterms:modified xsi:type="dcterms:W3CDTF">2026-01-06T10:38:00Z</dcterms:modified>
</cp:coreProperties>
</file>